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3FA" w:rsidRPr="00A623FA" w:rsidRDefault="00A623FA" w:rsidP="0032301E">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СОВЕТ ДЕПУТАТОВ</w:t>
      </w:r>
    </w:p>
    <w:p w:rsidR="00A623FA" w:rsidRPr="00A623FA" w:rsidRDefault="00A623FA" w:rsidP="0032301E">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МУНИЦИПАЛЬНОГО</w:t>
      </w:r>
    </w:p>
    <w:p w:rsidR="00A623FA" w:rsidRPr="00A623FA" w:rsidRDefault="00A623FA" w:rsidP="0032301E">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ОБРАЗОВАНИЯ</w:t>
      </w:r>
    </w:p>
    <w:p w:rsidR="00A623FA" w:rsidRPr="00A623FA" w:rsidRDefault="0032301E" w:rsidP="0032301E">
      <w:pPr>
        <w:spacing w:after="0" w:line="240" w:lineRule="auto"/>
        <w:jc w:val="both"/>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ЗУБАРЕВСКИЙ</w:t>
      </w:r>
      <w:r w:rsidR="00A623FA" w:rsidRPr="00A623FA">
        <w:rPr>
          <w:rFonts w:ascii="Times New Roman" w:eastAsia="Times New Roman" w:hAnsi="Times New Roman" w:cs="Times New Roman"/>
          <w:b/>
          <w:sz w:val="32"/>
          <w:szCs w:val="32"/>
          <w:lang w:eastAsia="ru-RU"/>
        </w:rPr>
        <w:t xml:space="preserve"> СЕЛЬСОВЕТ</w:t>
      </w:r>
    </w:p>
    <w:p w:rsidR="00A623FA" w:rsidRPr="00A623FA" w:rsidRDefault="00A623FA" w:rsidP="0032301E">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ОРЕНБУРГСКОГО РАЙОНА</w:t>
      </w:r>
    </w:p>
    <w:p w:rsidR="00A623FA" w:rsidRPr="00A623FA" w:rsidRDefault="00A623FA" w:rsidP="0032301E">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ОРЕНБУРГСКОЙ ОБЛАСТИ</w:t>
      </w:r>
    </w:p>
    <w:p w:rsidR="00A623FA" w:rsidRPr="00A623FA" w:rsidRDefault="00A623FA" w:rsidP="00A623FA">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 xml:space="preserve">                 четвертый созыв</w:t>
      </w:r>
    </w:p>
    <w:p w:rsidR="00A623FA" w:rsidRPr="00A623FA" w:rsidRDefault="00A623FA" w:rsidP="00A623FA">
      <w:pPr>
        <w:spacing w:after="0" w:line="240" w:lineRule="auto"/>
        <w:jc w:val="both"/>
        <w:rPr>
          <w:rFonts w:ascii="Times New Roman" w:eastAsia="Times New Roman" w:hAnsi="Times New Roman" w:cs="Times New Roman"/>
          <w:b/>
          <w:sz w:val="32"/>
          <w:szCs w:val="32"/>
          <w:lang w:eastAsia="ru-RU"/>
        </w:rPr>
      </w:pPr>
    </w:p>
    <w:p w:rsidR="00A623FA" w:rsidRPr="00A623FA" w:rsidRDefault="00A623FA" w:rsidP="00A623FA">
      <w:pPr>
        <w:spacing w:after="0" w:line="240" w:lineRule="auto"/>
        <w:jc w:val="both"/>
        <w:rPr>
          <w:rFonts w:ascii="Times New Roman" w:eastAsia="Times New Roman" w:hAnsi="Times New Roman" w:cs="Times New Roman"/>
          <w:b/>
          <w:sz w:val="32"/>
          <w:szCs w:val="32"/>
          <w:lang w:eastAsia="ru-RU"/>
        </w:rPr>
      </w:pPr>
      <w:r w:rsidRPr="00A623FA">
        <w:rPr>
          <w:rFonts w:ascii="Times New Roman" w:eastAsia="Times New Roman" w:hAnsi="Times New Roman" w:cs="Times New Roman"/>
          <w:b/>
          <w:sz w:val="32"/>
          <w:szCs w:val="32"/>
          <w:lang w:eastAsia="ru-RU"/>
        </w:rPr>
        <w:t xml:space="preserve">                     РЕШЕНИЕ</w:t>
      </w:r>
    </w:p>
    <w:p w:rsidR="00A623FA" w:rsidRPr="00A623FA" w:rsidRDefault="00A623FA" w:rsidP="00A623FA">
      <w:pPr>
        <w:spacing w:after="0" w:line="240" w:lineRule="auto"/>
        <w:jc w:val="both"/>
        <w:rPr>
          <w:rFonts w:ascii="Times New Roman" w:eastAsia="Times New Roman" w:hAnsi="Times New Roman" w:cs="Times New Roman"/>
          <w:b/>
          <w:sz w:val="32"/>
          <w:szCs w:val="32"/>
          <w:lang w:eastAsia="ru-RU"/>
        </w:rPr>
      </w:pPr>
    </w:p>
    <w:p w:rsidR="00A623FA" w:rsidRPr="00A623FA" w:rsidRDefault="0032301E" w:rsidP="00A623FA">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27 сентября 2021г. №</w:t>
      </w:r>
      <w:r w:rsidR="00353E74">
        <w:rPr>
          <w:rFonts w:ascii="Times New Roman" w:eastAsia="Times New Roman" w:hAnsi="Times New Roman" w:cs="Times New Roman"/>
          <w:b/>
          <w:sz w:val="28"/>
          <w:szCs w:val="28"/>
          <w:lang w:eastAsia="ru-RU"/>
        </w:rPr>
        <w:t xml:space="preserve">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 </w:t>
      </w:r>
    </w:p>
    <w:p w:rsidR="00C246AD" w:rsidRPr="00A623FA" w:rsidRDefault="00C246AD" w:rsidP="00A62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A623FA">
        <w:rPr>
          <w:rFonts w:ascii="Times New Roman" w:eastAsia="Times New Roman" w:hAnsi="Times New Roman" w:cs="Times New Roman"/>
          <w:bCs/>
          <w:sz w:val="28"/>
          <w:szCs w:val="28"/>
          <w:lang w:eastAsia="ru-RU"/>
        </w:rPr>
        <w:t xml:space="preserve">О </w:t>
      </w:r>
      <w:r w:rsidR="00A623FA">
        <w:rPr>
          <w:rFonts w:ascii="Times New Roman" w:eastAsia="Times New Roman" w:hAnsi="Times New Roman" w:cs="Times New Roman"/>
          <w:bCs/>
          <w:sz w:val="28"/>
          <w:szCs w:val="28"/>
          <w:lang w:eastAsia="ru-RU"/>
        </w:rPr>
        <w:t>муниципальном жилищном контроле</w:t>
      </w:r>
    </w:p>
    <w:p w:rsidR="00A623FA" w:rsidRDefault="00A623FA"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 территории</w:t>
      </w:r>
      <w:r w:rsidR="00C246AD" w:rsidRPr="00A623FA">
        <w:rPr>
          <w:rFonts w:ascii="Times New Roman" w:eastAsia="Times New Roman" w:hAnsi="Times New Roman" w:cs="Times New Roman"/>
          <w:bCs/>
          <w:sz w:val="28"/>
          <w:szCs w:val="28"/>
          <w:lang w:eastAsia="ru-RU"/>
        </w:rPr>
        <w:t xml:space="preserve"> МО </w:t>
      </w:r>
      <w:r w:rsidR="0032301E">
        <w:rPr>
          <w:rFonts w:ascii="Times New Roman" w:eastAsia="Times New Roman" w:hAnsi="Times New Roman" w:cs="Times New Roman"/>
          <w:bCs/>
          <w:sz w:val="28"/>
          <w:szCs w:val="28"/>
          <w:lang w:eastAsia="ru-RU"/>
        </w:rPr>
        <w:t>Зубаревский</w:t>
      </w:r>
      <w:r>
        <w:rPr>
          <w:rFonts w:ascii="Times New Roman" w:eastAsia="Times New Roman" w:hAnsi="Times New Roman" w:cs="Times New Roman"/>
          <w:bCs/>
          <w:sz w:val="28"/>
          <w:szCs w:val="28"/>
          <w:lang w:eastAsia="ru-RU"/>
        </w:rPr>
        <w:t xml:space="preserve"> </w:t>
      </w:r>
    </w:p>
    <w:p w:rsidR="00A623FA" w:rsidRDefault="0032301E"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w:t>
      </w:r>
      <w:r w:rsidR="00A623FA">
        <w:rPr>
          <w:rFonts w:ascii="Times New Roman" w:eastAsia="Times New Roman" w:hAnsi="Times New Roman" w:cs="Times New Roman"/>
          <w:bCs/>
          <w:sz w:val="28"/>
          <w:szCs w:val="28"/>
          <w:lang w:eastAsia="ru-RU"/>
        </w:rPr>
        <w:t>ельсовет</w:t>
      </w:r>
      <w:r>
        <w:rPr>
          <w:rFonts w:ascii="Times New Roman" w:eastAsia="Times New Roman" w:hAnsi="Times New Roman" w:cs="Times New Roman"/>
          <w:bCs/>
          <w:sz w:val="28"/>
          <w:szCs w:val="28"/>
          <w:lang w:eastAsia="ru-RU"/>
        </w:rPr>
        <w:t xml:space="preserve"> Оренбургского района</w:t>
      </w:r>
    </w:p>
    <w:p w:rsidR="0032301E" w:rsidRDefault="0032301E"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Оренбургской области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 xml:space="preserve">В соответствии со статьей </w:t>
      </w:r>
      <w:r w:rsidR="00922D73" w:rsidRPr="0032301E">
        <w:rPr>
          <w:rFonts w:ascii="Times New Roman" w:eastAsia="Times New Roman" w:hAnsi="Times New Roman" w:cs="Times New Roman"/>
          <w:sz w:val="28"/>
          <w:szCs w:val="28"/>
          <w:lang w:eastAsia="ru-RU"/>
        </w:rPr>
        <w:t>14</w:t>
      </w:r>
      <w:r w:rsidRPr="0032301E">
        <w:rPr>
          <w:rFonts w:ascii="Times New Roman" w:eastAsia="Times New Roman" w:hAnsi="Times New Roman" w:cs="Times New Roman"/>
          <w:sz w:val="28"/>
          <w:szCs w:val="28"/>
          <w:lang w:eastAsia="ru-RU"/>
        </w:rPr>
        <w:t xml:space="preserve"> Федерального закона от 06.10.2003 N 131-ФЗ "Об общих принципах организации местного самоуправления в Российской Федерации", статьями 3, 23, 30 Федерального закона от 31.07.2020 N 248-ФЗ "О государственном контроле (надзоре) и муниципальном контроле в Российской Федерации", Уставом МО </w:t>
      </w:r>
      <w:r w:rsidR="0032301E" w:rsidRPr="0032301E">
        <w:rPr>
          <w:rFonts w:ascii="Times New Roman" w:eastAsia="Times New Roman" w:hAnsi="Times New Roman" w:cs="Times New Roman"/>
          <w:sz w:val="28"/>
          <w:szCs w:val="28"/>
          <w:lang w:eastAsia="ru-RU"/>
        </w:rPr>
        <w:t>Зубаревский</w:t>
      </w:r>
      <w:r w:rsidR="00A623FA" w:rsidRPr="0032301E">
        <w:rPr>
          <w:rFonts w:ascii="Times New Roman" w:eastAsia="Times New Roman" w:hAnsi="Times New Roman" w:cs="Times New Roman"/>
          <w:sz w:val="28"/>
          <w:szCs w:val="28"/>
          <w:lang w:eastAsia="ru-RU"/>
        </w:rPr>
        <w:t xml:space="preserve"> сельсовет</w:t>
      </w:r>
      <w:r w:rsidRPr="0032301E">
        <w:rPr>
          <w:rFonts w:ascii="Times New Roman" w:eastAsia="Times New Roman" w:hAnsi="Times New Roman" w:cs="Times New Roman"/>
          <w:sz w:val="28"/>
          <w:szCs w:val="28"/>
          <w:lang w:eastAsia="ru-RU"/>
        </w:rPr>
        <w:t>, Совет депутатов решил:</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1. Утвердить прилагаемые:</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 xml:space="preserve">1) </w:t>
      </w:r>
      <w:hyperlink r:id="rId4" w:anchor="p37" w:history="1">
        <w:r w:rsidRPr="0032301E">
          <w:rPr>
            <w:rFonts w:ascii="Times New Roman" w:eastAsia="Times New Roman" w:hAnsi="Times New Roman" w:cs="Times New Roman"/>
            <w:sz w:val="28"/>
            <w:szCs w:val="28"/>
            <w:lang w:eastAsia="ru-RU"/>
          </w:rPr>
          <w:t>Положение</w:t>
        </w:r>
      </w:hyperlink>
      <w:r w:rsidRPr="0032301E">
        <w:rPr>
          <w:rFonts w:ascii="Times New Roman" w:eastAsia="Times New Roman" w:hAnsi="Times New Roman" w:cs="Times New Roman"/>
          <w:sz w:val="28"/>
          <w:szCs w:val="28"/>
          <w:lang w:eastAsia="ru-RU"/>
        </w:rPr>
        <w:t xml:space="preserve"> о муниципальном жилищном контроле на территории МО </w:t>
      </w:r>
      <w:r w:rsidR="0032301E" w:rsidRPr="0032301E">
        <w:rPr>
          <w:rFonts w:ascii="Times New Roman" w:eastAsia="Times New Roman" w:hAnsi="Times New Roman" w:cs="Times New Roman"/>
          <w:sz w:val="28"/>
          <w:szCs w:val="28"/>
          <w:lang w:eastAsia="ru-RU"/>
        </w:rPr>
        <w:t>Зубаревский</w:t>
      </w:r>
      <w:r w:rsidR="00A623FA" w:rsidRPr="0032301E">
        <w:rPr>
          <w:rFonts w:ascii="Times New Roman" w:eastAsia="Times New Roman" w:hAnsi="Times New Roman" w:cs="Times New Roman"/>
          <w:sz w:val="28"/>
          <w:szCs w:val="28"/>
          <w:lang w:eastAsia="ru-RU"/>
        </w:rPr>
        <w:t xml:space="preserve"> сельсовет</w:t>
      </w:r>
      <w:r w:rsidR="0032301E" w:rsidRPr="0032301E">
        <w:rPr>
          <w:rFonts w:ascii="Times New Roman" w:eastAsia="Times New Roman" w:hAnsi="Times New Roman" w:cs="Times New Roman"/>
          <w:sz w:val="28"/>
          <w:szCs w:val="28"/>
          <w:lang w:eastAsia="ru-RU"/>
        </w:rPr>
        <w:t xml:space="preserve"> (приложение №</w:t>
      </w:r>
      <w:r w:rsidRPr="0032301E">
        <w:rPr>
          <w:rFonts w:ascii="Times New Roman" w:eastAsia="Times New Roman" w:hAnsi="Times New Roman" w:cs="Times New Roman"/>
          <w:sz w:val="28"/>
          <w:szCs w:val="28"/>
          <w:lang w:eastAsia="ru-RU"/>
        </w:rPr>
        <w:t xml:space="preserve"> 1);</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 xml:space="preserve">2) ключевые </w:t>
      </w:r>
      <w:hyperlink r:id="rId5" w:anchor="p336" w:history="1">
        <w:r w:rsidRPr="0032301E">
          <w:rPr>
            <w:rFonts w:ascii="Times New Roman" w:eastAsia="Times New Roman" w:hAnsi="Times New Roman" w:cs="Times New Roman"/>
            <w:sz w:val="28"/>
            <w:szCs w:val="28"/>
            <w:lang w:eastAsia="ru-RU"/>
          </w:rPr>
          <w:t>показатели</w:t>
        </w:r>
      </w:hyperlink>
      <w:r w:rsidRPr="0032301E">
        <w:rPr>
          <w:rFonts w:ascii="Times New Roman" w:eastAsia="Times New Roman" w:hAnsi="Times New Roman" w:cs="Times New Roman"/>
          <w:sz w:val="28"/>
          <w:szCs w:val="28"/>
          <w:lang w:eastAsia="ru-RU"/>
        </w:rPr>
        <w:t xml:space="preserve"> муниципального жилищного контроля на территории МО </w:t>
      </w:r>
      <w:r w:rsidR="0032301E" w:rsidRPr="0032301E">
        <w:rPr>
          <w:rFonts w:ascii="Times New Roman" w:eastAsia="Times New Roman" w:hAnsi="Times New Roman" w:cs="Times New Roman"/>
          <w:sz w:val="28"/>
          <w:szCs w:val="28"/>
          <w:lang w:eastAsia="ru-RU"/>
        </w:rPr>
        <w:t>Зубаревский</w:t>
      </w:r>
      <w:r w:rsidR="00A623FA" w:rsidRPr="0032301E">
        <w:rPr>
          <w:rFonts w:ascii="Times New Roman" w:eastAsia="Times New Roman" w:hAnsi="Times New Roman" w:cs="Times New Roman"/>
          <w:sz w:val="28"/>
          <w:szCs w:val="28"/>
          <w:lang w:eastAsia="ru-RU"/>
        </w:rPr>
        <w:t xml:space="preserve"> сельсовет</w:t>
      </w:r>
      <w:r w:rsidRPr="0032301E">
        <w:rPr>
          <w:rFonts w:ascii="Times New Roman" w:eastAsia="Times New Roman" w:hAnsi="Times New Roman" w:cs="Times New Roman"/>
          <w:sz w:val="28"/>
          <w:szCs w:val="28"/>
          <w:lang w:eastAsia="ru-RU"/>
        </w:rPr>
        <w:t xml:space="preserve"> и их целевые значения, индикативные показатели муниципального жилищного контроля на территории МО</w:t>
      </w:r>
      <w:r w:rsidR="0032301E" w:rsidRPr="0032301E">
        <w:rPr>
          <w:rFonts w:ascii="Times New Roman" w:eastAsia="Times New Roman" w:hAnsi="Times New Roman" w:cs="Times New Roman"/>
          <w:sz w:val="28"/>
          <w:szCs w:val="28"/>
          <w:lang w:eastAsia="ru-RU"/>
        </w:rPr>
        <w:t xml:space="preserve"> (приложение №</w:t>
      </w:r>
      <w:r w:rsidRPr="0032301E">
        <w:rPr>
          <w:rFonts w:ascii="Times New Roman" w:eastAsia="Times New Roman" w:hAnsi="Times New Roman" w:cs="Times New Roman"/>
          <w:sz w:val="28"/>
          <w:szCs w:val="28"/>
          <w:lang w:eastAsia="ru-RU"/>
        </w:rPr>
        <w:t xml:space="preserve"> 2);</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 xml:space="preserve">3) </w:t>
      </w:r>
      <w:hyperlink r:id="rId6" w:anchor="p373" w:history="1">
        <w:r w:rsidRPr="0032301E">
          <w:rPr>
            <w:rFonts w:ascii="Times New Roman" w:eastAsia="Times New Roman" w:hAnsi="Times New Roman" w:cs="Times New Roman"/>
            <w:sz w:val="28"/>
            <w:szCs w:val="28"/>
            <w:lang w:eastAsia="ru-RU"/>
          </w:rPr>
          <w:t>перечень</w:t>
        </w:r>
      </w:hyperlink>
      <w:r w:rsidRPr="0032301E">
        <w:rPr>
          <w:rFonts w:ascii="Times New Roman" w:eastAsia="Times New Roman" w:hAnsi="Times New Roman" w:cs="Times New Roman"/>
          <w:sz w:val="28"/>
          <w:szCs w:val="28"/>
          <w:lang w:eastAsia="ru-RU"/>
        </w:rPr>
        <w:t xml:space="preserve"> индикаторов риска нарушения обязательных требований при осуществлении муниципального жилищного контроля на территории МО</w:t>
      </w:r>
      <w:r w:rsidR="0032301E" w:rsidRPr="0032301E">
        <w:rPr>
          <w:rFonts w:ascii="Times New Roman" w:eastAsia="Times New Roman" w:hAnsi="Times New Roman" w:cs="Times New Roman"/>
          <w:sz w:val="28"/>
          <w:szCs w:val="28"/>
          <w:lang w:eastAsia="ru-RU"/>
        </w:rPr>
        <w:t xml:space="preserve"> Зубаревский </w:t>
      </w:r>
      <w:r w:rsidR="003557D4" w:rsidRPr="0032301E">
        <w:rPr>
          <w:rFonts w:ascii="Times New Roman" w:eastAsia="Times New Roman" w:hAnsi="Times New Roman" w:cs="Times New Roman"/>
          <w:sz w:val="28"/>
          <w:szCs w:val="28"/>
          <w:lang w:eastAsia="ru-RU"/>
        </w:rPr>
        <w:t>сельсове</w:t>
      </w:r>
      <w:proofErr w:type="gramStart"/>
      <w:r w:rsidR="003557D4" w:rsidRPr="0032301E">
        <w:rPr>
          <w:rFonts w:ascii="Times New Roman" w:eastAsia="Times New Roman" w:hAnsi="Times New Roman" w:cs="Times New Roman"/>
          <w:sz w:val="28"/>
          <w:szCs w:val="28"/>
          <w:lang w:eastAsia="ru-RU"/>
        </w:rPr>
        <w:t>т</w:t>
      </w:r>
      <w:r w:rsidRPr="0032301E">
        <w:rPr>
          <w:rFonts w:ascii="Times New Roman" w:eastAsia="Times New Roman" w:hAnsi="Times New Roman" w:cs="Times New Roman"/>
          <w:sz w:val="28"/>
          <w:szCs w:val="28"/>
          <w:lang w:eastAsia="ru-RU"/>
        </w:rPr>
        <w:t>(</w:t>
      </w:r>
      <w:proofErr w:type="gramEnd"/>
      <w:r w:rsidRPr="0032301E">
        <w:rPr>
          <w:rFonts w:ascii="Times New Roman" w:eastAsia="Times New Roman" w:hAnsi="Times New Roman" w:cs="Times New Roman"/>
          <w:sz w:val="28"/>
          <w:szCs w:val="28"/>
          <w:lang w:eastAsia="ru-RU"/>
        </w:rPr>
        <w:t>приложение N 3).</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 xml:space="preserve">2. </w:t>
      </w:r>
      <w:r w:rsidR="0032301E" w:rsidRPr="0032301E">
        <w:rPr>
          <w:rFonts w:ascii="Times New Roman" w:eastAsia="Times New Roman" w:hAnsi="Times New Roman" w:cs="Times New Roman"/>
          <w:sz w:val="28"/>
          <w:szCs w:val="28"/>
          <w:lang w:eastAsia="ru-RU"/>
        </w:rPr>
        <w:t xml:space="preserve"> Обнародовать </w:t>
      </w:r>
      <w:r w:rsidRPr="0032301E">
        <w:rPr>
          <w:rFonts w:ascii="Times New Roman" w:eastAsia="Times New Roman" w:hAnsi="Times New Roman" w:cs="Times New Roman"/>
          <w:sz w:val="28"/>
          <w:szCs w:val="28"/>
          <w:lang w:eastAsia="ru-RU"/>
        </w:rPr>
        <w:t xml:space="preserve">настоящее Решение </w:t>
      </w:r>
      <w:r w:rsidR="0032301E" w:rsidRPr="0032301E">
        <w:rPr>
          <w:rFonts w:ascii="Times New Roman" w:eastAsia="Times New Roman" w:hAnsi="Times New Roman" w:cs="Times New Roman"/>
          <w:sz w:val="28"/>
          <w:szCs w:val="28"/>
          <w:lang w:eastAsia="ru-RU"/>
        </w:rPr>
        <w:t>на сайте</w:t>
      </w:r>
      <w:r w:rsidR="00353E74">
        <w:rPr>
          <w:rFonts w:ascii="Times New Roman" w:eastAsia="Times New Roman" w:hAnsi="Times New Roman" w:cs="Times New Roman"/>
          <w:sz w:val="28"/>
          <w:szCs w:val="28"/>
          <w:lang w:eastAsia="ru-RU"/>
        </w:rPr>
        <w:t>:</w:t>
      </w:r>
      <w:r w:rsidR="0032301E" w:rsidRPr="0032301E">
        <w:rPr>
          <w:rFonts w:ascii="Times New Roman" w:eastAsia="Times New Roman" w:hAnsi="Times New Roman" w:cs="Times New Roman"/>
          <w:sz w:val="28"/>
          <w:szCs w:val="28"/>
          <w:lang w:eastAsia="ru-RU"/>
        </w:rPr>
        <w:t xml:space="preserve"> </w:t>
      </w:r>
      <w:proofErr w:type="spellStart"/>
      <w:r w:rsidR="0032301E" w:rsidRPr="0032301E">
        <w:rPr>
          <w:rFonts w:ascii="Times New Roman" w:eastAsia="Times New Roman" w:hAnsi="Times New Roman" w:cs="Times New Roman"/>
          <w:sz w:val="28"/>
          <w:szCs w:val="28"/>
          <w:lang w:eastAsia="ru-RU"/>
        </w:rPr>
        <w:t>зубаревский</w:t>
      </w:r>
      <w:proofErr w:type="gramStart"/>
      <w:r w:rsidR="003557D4" w:rsidRPr="0032301E">
        <w:rPr>
          <w:rFonts w:ascii="Times New Roman" w:eastAsia="Times New Roman" w:hAnsi="Times New Roman" w:cs="Times New Roman"/>
          <w:sz w:val="28"/>
          <w:szCs w:val="28"/>
          <w:lang w:eastAsia="ru-RU"/>
        </w:rPr>
        <w:t>.р</w:t>
      </w:r>
      <w:proofErr w:type="gramEnd"/>
      <w:r w:rsidR="003557D4" w:rsidRPr="0032301E">
        <w:rPr>
          <w:rFonts w:ascii="Times New Roman" w:eastAsia="Times New Roman" w:hAnsi="Times New Roman" w:cs="Times New Roman"/>
          <w:sz w:val="28"/>
          <w:szCs w:val="28"/>
          <w:lang w:eastAsia="ru-RU"/>
        </w:rPr>
        <w:t>ф</w:t>
      </w:r>
      <w:proofErr w:type="spellEnd"/>
    </w:p>
    <w:p w:rsidR="00C246AD" w:rsidRPr="0032301E" w:rsidRDefault="00D657E8"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3</w:t>
      </w:r>
      <w:r w:rsidR="00C246AD" w:rsidRPr="0032301E">
        <w:rPr>
          <w:rFonts w:ascii="Times New Roman" w:eastAsia="Times New Roman" w:hAnsi="Times New Roman" w:cs="Times New Roman"/>
          <w:sz w:val="28"/>
          <w:szCs w:val="28"/>
          <w:lang w:eastAsia="ru-RU"/>
        </w:rPr>
        <w:t xml:space="preserve">. Контроль выполнения настоящего Решения </w:t>
      </w:r>
      <w:r w:rsidR="003557D4" w:rsidRPr="0032301E">
        <w:rPr>
          <w:rFonts w:ascii="Times New Roman" w:eastAsia="Times New Roman" w:hAnsi="Times New Roman" w:cs="Times New Roman"/>
          <w:sz w:val="28"/>
          <w:szCs w:val="28"/>
          <w:lang w:eastAsia="ru-RU"/>
        </w:rPr>
        <w:t>оставляю за собой</w:t>
      </w:r>
      <w:r w:rsidR="00C246AD" w:rsidRPr="0032301E">
        <w:rPr>
          <w:rFonts w:ascii="Times New Roman" w:eastAsia="Times New Roman" w:hAnsi="Times New Roman" w:cs="Times New Roman"/>
          <w:sz w:val="28"/>
          <w:szCs w:val="28"/>
          <w:lang w:eastAsia="ru-RU"/>
        </w:rPr>
        <w:t>.</w:t>
      </w:r>
    </w:p>
    <w:p w:rsidR="00D657E8" w:rsidRPr="0032301E" w:rsidRDefault="00D657E8" w:rsidP="00D65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 </w:t>
      </w: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C246AD" w:rsidRPr="0032301E"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9F3459" w:rsidRPr="0032301E" w:rsidRDefault="009F3459" w:rsidP="009F3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32301E">
        <w:rPr>
          <w:rFonts w:ascii="Times New Roman" w:eastAsia="Times New Roman" w:hAnsi="Times New Roman" w:cs="Times New Roman"/>
          <w:sz w:val="28"/>
          <w:szCs w:val="28"/>
          <w:lang w:eastAsia="ru-RU"/>
        </w:rPr>
        <w:t>Гла</w:t>
      </w:r>
      <w:r w:rsidR="00353E74">
        <w:rPr>
          <w:rFonts w:ascii="Times New Roman" w:eastAsia="Times New Roman" w:hAnsi="Times New Roman" w:cs="Times New Roman"/>
          <w:sz w:val="28"/>
          <w:szCs w:val="28"/>
          <w:lang w:eastAsia="ru-RU"/>
        </w:rPr>
        <w:t xml:space="preserve">ва муниципального образования </w:t>
      </w:r>
      <w:r w:rsidR="0032301E" w:rsidRPr="0032301E">
        <w:rPr>
          <w:rFonts w:ascii="Times New Roman" w:eastAsia="Times New Roman" w:hAnsi="Times New Roman" w:cs="Times New Roman"/>
          <w:sz w:val="28"/>
          <w:szCs w:val="28"/>
          <w:lang w:eastAsia="ru-RU"/>
        </w:rPr>
        <w:t xml:space="preserve">      </w:t>
      </w:r>
      <w:r w:rsidR="0032301E">
        <w:rPr>
          <w:rFonts w:ascii="Times New Roman" w:eastAsia="Times New Roman" w:hAnsi="Times New Roman" w:cs="Times New Roman"/>
          <w:sz w:val="28"/>
          <w:szCs w:val="28"/>
          <w:lang w:eastAsia="ru-RU"/>
        </w:rPr>
        <w:t xml:space="preserve">                              </w:t>
      </w:r>
      <w:r w:rsidR="0032301E" w:rsidRPr="0032301E">
        <w:rPr>
          <w:rFonts w:ascii="Times New Roman" w:eastAsia="Times New Roman" w:hAnsi="Times New Roman" w:cs="Times New Roman"/>
          <w:sz w:val="28"/>
          <w:szCs w:val="28"/>
          <w:lang w:eastAsia="ru-RU"/>
        </w:rPr>
        <w:t xml:space="preserve">             Д.В. Седнев</w:t>
      </w: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96F57" w:rsidRDefault="00F96F5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F3459" w:rsidRDefault="009F3459"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246AD" w:rsidRPr="00C246AD" w:rsidRDefault="00353E74"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Приложение №</w:t>
      </w:r>
      <w:r w:rsidR="00C246AD" w:rsidRPr="00C246AD">
        <w:rPr>
          <w:rFonts w:ascii="Times New Roman" w:eastAsia="Times New Roman" w:hAnsi="Times New Roman" w:cs="Times New Roman"/>
          <w:sz w:val="24"/>
          <w:szCs w:val="24"/>
          <w:lang w:eastAsia="ru-RU"/>
        </w:rPr>
        <w:t xml:space="preserve"> 1</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lang w:eastAsia="ru-RU"/>
        </w:rPr>
        <w:t>Совета депутатов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от </w:t>
      </w:r>
      <w:r w:rsidR="0032301E">
        <w:rPr>
          <w:rFonts w:ascii="Times New Roman" w:eastAsia="Times New Roman" w:hAnsi="Times New Roman" w:cs="Times New Roman"/>
          <w:sz w:val="24"/>
          <w:szCs w:val="24"/>
          <w:lang w:eastAsia="ru-RU"/>
        </w:rPr>
        <w:t>27</w:t>
      </w:r>
      <w:r w:rsidR="00F96F57">
        <w:rPr>
          <w:rFonts w:ascii="Times New Roman" w:eastAsia="Times New Roman" w:hAnsi="Times New Roman" w:cs="Times New Roman"/>
          <w:sz w:val="24"/>
          <w:szCs w:val="24"/>
          <w:lang w:eastAsia="ru-RU"/>
        </w:rPr>
        <w:t>.09.</w:t>
      </w:r>
      <w:r w:rsidRPr="00C246AD">
        <w:rPr>
          <w:rFonts w:ascii="Times New Roman" w:eastAsia="Times New Roman" w:hAnsi="Times New Roman" w:cs="Times New Roman"/>
          <w:sz w:val="24"/>
          <w:szCs w:val="24"/>
          <w:lang w:eastAsia="ru-RU"/>
        </w:rPr>
        <w:t xml:space="preserve">2021 г. </w:t>
      </w:r>
      <w:r w:rsidR="00353E74">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bookmarkStart w:id="0" w:name="p37"/>
      <w:bookmarkEnd w:id="0"/>
      <w:r w:rsidRPr="00C246AD">
        <w:rPr>
          <w:rFonts w:ascii="Arial" w:eastAsia="Times New Roman" w:hAnsi="Arial" w:cs="Arial"/>
          <w:b/>
          <w:bCs/>
          <w:sz w:val="24"/>
          <w:szCs w:val="24"/>
          <w:lang w:eastAsia="ru-RU"/>
        </w:rPr>
        <w:t>ПОЛОЖЕНИЕ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О МУНИЦИПАЛЬНОМ ЖИЛИЩНОМ КОНТРОЛЕ</w:t>
      </w:r>
    </w:p>
    <w:p w:rsidR="00C246AD" w:rsidRPr="00C246AD" w:rsidRDefault="00C246AD" w:rsidP="00F96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 xml:space="preserve">НА ТЕРРИТОРИИ </w:t>
      </w:r>
      <w:r>
        <w:rPr>
          <w:rFonts w:ascii="Arial" w:eastAsia="Times New Roman" w:hAnsi="Arial" w:cs="Arial"/>
          <w:b/>
          <w:bCs/>
          <w:sz w:val="24"/>
          <w:szCs w:val="24"/>
          <w:lang w:eastAsia="ru-RU"/>
        </w:rPr>
        <w:t>МО</w:t>
      </w:r>
      <w:r w:rsidR="0032301E">
        <w:rPr>
          <w:rFonts w:ascii="Arial" w:eastAsia="Times New Roman" w:hAnsi="Arial" w:cs="Arial"/>
          <w:b/>
          <w:bCs/>
          <w:sz w:val="24"/>
          <w:szCs w:val="24"/>
          <w:lang w:eastAsia="ru-RU"/>
        </w:rPr>
        <w:t xml:space="preserve"> Зубаревский </w:t>
      </w:r>
      <w:r w:rsidR="00F96F57">
        <w:rPr>
          <w:rFonts w:ascii="Arial" w:eastAsia="Times New Roman" w:hAnsi="Arial" w:cs="Arial"/>
          <w:b/>
          <w:bCs/>
          <w:sz w:val="24"/>
          <w:szCs w:val="24"/>
          <w:lang w:eastAsia="ru-RU"/>
        </w:rPr>
        <w:t>сельсовет</w:t>
      </w: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Раздел 1. ОБЩИЕ ПОЛОЖЕНИЯ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1. Положение об осуществлении муниципального жилищного контроля на территории </w:t>
      </w:r>
      <w:r>
        <w:rPr>
          <w:rFonts w:ascii="Times New Roman" w:eastAsia="Times New Roman" w:hAnsi="Times New Roman" w:cs="Times New Roman"/>
          <w:sz w:val="24"/>
          <w:szCs w:val="24"/>
          <w:lang w:eastAsia="ru-RU"/>
        </w:rPr>
        <w:t>МО</w:t>
      </w:r>
      <w:r w:rsidR="0032301E">
        <w:rPr>
          <w:rFonts w:ascii="Times New Roman" w:eastAsia="Times New Roman" w:hAnsi="Times New Roman" w:cs="Times New Roman"/>
          <w:sz w:val="24"/>
          <w:szCs w:val="24"/>
          <w:lang w:eastAsia="ru-RU"/>
        </w:rPr>
        <w:t xml:space="preserve"> Зубаревский</w:t>
      </w:r>
      <w:r w:rsidR="00571AC8">
        <w:rPr>
          <w:rFonts w:ascii="Times New Roman" w:eastAsia="Times New Roman" w:hAnsi="Times New Roman" w:cs="Times New Roman"/>
          <w:sz w:val="24"/>
          <w:szCs w:val="24"/>
          <w:lang w:eastAsia="ru-RU"/>
        </w:rPr>
        <w:t xml:space="preserve"> сельсовет</w:t>
      </w:r>
      <w:r w:rsidRPr="00C246AD">
        <w:rPr>
          <w:rFonts w:ascii="Times New Roman" w:eastAsia="Times New Roman" w:hAnsi="Times New Roman" w:cs="Times New Roman"/>
          <w:sz w:val="24"/>
          <w:szCs w:val="24"/>
          <w:lang w:eastAsia="ru-RU"/>
        </w:rPr>
        <w:t xml:space="preserve"> (далее - Положение) устанавливает порядок организации и осуществления муниципального жилищного контроля на территории </w:t>
      </w:r>
      <w:r>
        <w:rPr>
          <w:rFonts w:ascii="Times New Roman" w:eastAsia="Times New Roman" w:hAnsi="Times New Roman" w:cs="Times New Roman"/>
          <w:sz w:val="24"/>
          <w:szCs w:val="24"/>
          <w:lang w:eastAsia="ru-RU"/>
        </w:rPr>
        <w:t>МО</w:t>
      </w:r>
      <w:r w:rsidR="0032301E">
        <w:rPr>
          <w:rFonts w:ascii="Times New Roman" w:eastAsia="Times New Roman" w:hAnsi="Times New Roman" w:cs="Times New Roman"/>
          <w:sz w:val="24"/>
          <w:szCs w:val="24"/>
          <w:lang w:eastAsia="ru-RU"/>
        </w:rPr>
        <w:t xml:space="preserve"> Зубаревский</w:t>
      </w:r>
      <w:r w:rsidR="00571AC8">
        <w:rPr>
          <w:rFonts w:ascii="Times New Roman" w:eastAsia="Times New Roman" w:hAnsi="Times New Roman" w:cs="Times New Roman"/>
          <w:sz w:val="24"/>
          <w:szCs w:val="24"/>
          <w:lang w:eastAsia="ru-RU"/>
        </w:rPr>
        <w:t xml:space="preserve"> сельсовет</w:t>
      </w:r>
      <w:r w:rsidRPr="00C246AD">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2. </w:t>
      </w:r>
      <w:proofErr w:type="gramStart"/>
      <w:r w:rsidRPr="00C246AD">
        <w:rPr>
          <w:rFonts w:ascii="Times New Roman" w:eastAsia="Times New Roman" w:hAnsi="Times New Roman" w:cs="Times New Roman"/>
          <w:sz w:val="24"/>
          <w:szCs w:val="24"/>
          <w:lang w:eastAsia="ru-RU"/>
        </w:rPr>
        <w:t>Под муниципальным жилищным контролем понимается деятельность контрольного органа,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w:t>
      </w:r>
      <w:proofErr w:type="gramEnd"/>
      <w:r w:rsidRPr="00C246AD">
        <w:rPr>
          <w:rFonts w:ascii="Times New Roman" w:eastAsia="Times New Roman" w:hAnsi="Times New Roman" w:cs="Times New Roman"/>
          <w:sz w:val="24"/>
          <w:szCs w:val="24"/>
          <w:lang w:eastAsia="ru-RU"/>
        </w:rPr>
        <w:t xml:space="preserve">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C246AD" w:rsidRPr="00C246AD" w:rsidRDefault="00C246AD" w:rsidP="00571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3. Муниципальный жилищный контроль на территории </w:t>
      </w:r>
      <w:r>
        <w:rPr>
          <w:rFonts w:ascii="Times New Roman" w:eastAsia="Times New Roman" w:hAnsi="Times New Roman" w:cs="Times New Roman"/>
          <w:sz w:val="24"/>
          <w:szCs w:val="24"/>
          <w:lang w:eastAsia="ru-RU"/>
        </w:rPr>
        <w:t>МО</w:t>
      </w:r>
      <w:r w:rsidR="0032301E">
        <w:rPr>
          <w:rFonts w:ascii="Times New Roman" w:eastAsia="Times New Roman" w:hAnsi="Times New Roman" w:cs="Times New Roman"/>
          <w:sz w:val="24"/>
          <w:szCs w:val="24"/>
          <w:lang w:eastAsia="ru-RU"/>
        </w:rPr>
        <w:t xml:space="preserve"> Зубаревский</w:t>
      </w:r>
      <w:r w:rsidR="00571AC8">
        <w:rPr>
          <w:rFonts w:ascii="Times New Roman" w:eastAsia="Times New Roman" w:hAnsi="Times New Roman" w:cs="Times New Roman"/>
          <w:sz w:val="24"/>
          <w:szCs w:val="24"/>
          <w:lang w:eastAsia="ru-RU"/>
        </w:rPr>
        <w:t xml:space="preserve"> сельсовет</w:t>
      </w:r>
      <w:r w:rsidRPr="00C246AD">
        <w:rPr>
          <w:rFonts w:ascii="Times New Roman" w:eastAsia="Times New Roman" w:hAnsi="Times New Roman" w:cs="Times New Roman"/>
          <w:sz w:val="24"/>
          <w:szCs w:val="24"/>
          <w:lang w:eastAsia="ru-RU"/>
        </w:rPr>
        <w:t xml:space="preserve"> осуществляется </w:t>
      </w:r>
      <w:bookmarkStart w:id="1" w:name="_Hlk82006735"/>
      <w:r w:rsidRPr="00C246AD">
        <w:rPr>
          <w:rFonts w:ascii="Times New Roman" w:eastAsia="Times New Roman" w:hAnsi="Times New Roman" w:cs="Times New Roman"/>
          <w:sz w:val="24"/>
          <w:szCs w:val="24"/>
          <w:lang w:eastAsia="ru-RU"/>
        </w:rPr>
        <w:t xml:space="preserve">Администрацией </w:t>
      </w:r>
      <w:r>
        <w:rPr>
          <w:rFonts w:ascii="Times New Roman" w:eastAsia="Times New Roman" w:hAnsi="Times New Roman" w:cs="Times New Roman"/>
          <w:sz w:val="24"/>
          <w:szCs w:val="24"/>
          <w:lang w:eastAsia="ru-RU"/>
        </w:rPr>
        <w:t>МО</w:t>
      </w:r>
      <w:bookmarkEnd w:id="1"/>
      <w:r w:rsidR="0032301E">
        <w:rPr>
          <w:rFonts w:ascii="Times New Roman" w:eastAsia="Times New Roman" w:hAnsi="Times New Roman" w:cs="Times New Roman"/>
          <w:sz w:val="24"/>
          <w:szCs w:val="24"/>
          <w:lang w:eastAsia="ru-RU"/>
        </w:rPr>
        <w:t xml:space="preserve"> Зубаревский </w:t>
      </w:r>
      <w:r w:rsidR="00571AC8">
        <w:rPr>
          <w:rFonts w:ascii="Times New Roman" w:eastAsia="Times New Roman" w:hAnsi="Times New Roman" w:cs="Times New Roman"/>
          <w:sz w:val="24"/>
          <w:szCs w:val="24"/>
          <w:lang w:eastAsia="ru-RU"/>
        </w:rPr>
        <w:t>сельсовет</w:t>
      </w:r>
      <w:r w:rsidRPr="00C246AD">
        <w:rPr>
          <w:rFonts w:ascii="Times New Roman" w:eastAsia="Times New Roman" w:hAnsi="Times New Roman" w:cs="Times New Roman"/>
          <w:sz w:val="24"/>
          <w:szCs w:val="24"/>
          <w:lang w:eastAsia="ru-RU"/>
        </w:rPr>
        <w:t xml:space="preserve"> (далее - контрольный орган).</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От имени контрольного органа муниципальный жилищный контроль вправе осуществлять следующие должностные лица: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руководитель (заместитель руководителя)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инспектор).</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требований к формированию фондов капитального ремонта;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w:t>
      </w:r>
      <w:r w:rsidRPr="00C246AD">
        <w:rPr>
          <w:rFonts w:ascii="Times New Roman" w:eastAsia="Times New Roman" w:hAnsi="Times New Roman" w:cs="Times New Roman"/>
          <w:sz w:val="24"/>
          <w:szCs w:val="24"/>
          <w:lang w:eastAsia="ru-RU"/>
        </w:rPr>
        <w:lastRenderedPageBreak/>
        <w:t>услуги и (или) выполняющих работы по содержанию и ремонту общего имущества в многоквартирных домах;</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требований к предоставлению коммунальных услуг пользователям помещений в многоквартирных домах и жилых домов;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правил содержания общего имущества в многоквартирном доме и правил изменения размера платы за содержание жилого помещения;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правил предоставления, приостановки и ограничения предоставления коммунальных услуг пользователям помещений в многоквартирных домах и жилых домов;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10) требований к обеспечению доступности для инвалидов помещений в многоквартирных домах;</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11) требований к предоставлению жилых помещений в наемных домах социального использования;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12) исполнение решений, принятых контрольным органом по результатам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Объектом муниципального жилищного контроля (далее - объект контроля) является: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деятельность, действия (бездействие) по пользованию жилыми помещениями муниципального жилищного фонда;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деятельность, действия (бездействие) по переводу жилого помещения в нежилое помещение и нежилого помещения в жилое в многоквартирном доме, по осуществлению перепланировки и (или) переустройства помещений в многоквартирном доме;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деятельность, действия (бездействие) по формированию фондов капитального ремонта;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деятельность, действия (бездействие) по предоставлению коммунальных услуг пользователям помещений в многоквартирных домах и жилых домов;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деятельность, действия (бездействие) по управлению многоквартирными домами, включающая в себя: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деятельность, действия (бездействие) по оказанию услуг и (или) выполнению работ по содержанию и ремонту общего имущества в многоквартирных домах;</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деятельность, действия (бездействие) по изменению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деятельность, действия (бездействие) по соблюдению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деятельность, действия (бездействие) по обеспечению доступности для инвалидов помещений в многоквартирных домах;</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деятельность, действия (бездействие) по размещению информации в системе;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деятельность, действия (бездействие) по предоставлению жилых помещений в наемных домах социального использования.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7. Лицами, контролируемыми контрольным органом, являются граждане и организации, деятельность которых подлежат муниципальному жилищному контролю (далее - контролируемые лица), в том числе: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предпринимательской деятельности по управлению многоквартирными домами на территории Свердловской области;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 юридические лица, в том числе </w:t>
      </w:r>
      <w:proofErr w:type="spellStart"/>
      <w:r w:rsidRPr="00C246AD">
        <w:rPr>
          <w:rFonts w:ascii="Times New Roman" w:eastAsia="Times New Roman" w:hAnsi="Times New Roman" w:cs="Times New Roman"/>
          <w:sz w:val="24"/>
          <w:szCs w:val="24"/>
          <w:lang w:eastAsia="ru-RU"/>
        </w:rPr>
        <w:t>ресурсоснабжающие</w:t>
      </w:r>
      <w:proofErr w:type="spellEnd"/>
      <w:r w:rsidRPr="00C246AD">
        <w:rPr>
          <w:rFonts w:ascii="Times New Roman" w:eastAsia="Times New Roman" w:hAnsi="Times New Roman" w:cs="Times New Roman"/>
          <w:sz w:val="24"/>
          <w:szCs w:val="24"/>
          <w:lang w:eastAsia="ru-RU"/>
        </w:rPr>
        <w:t xml:space="preserve"> организации, индивидуальные предприниматели, осуществляющие предоставление коммунальных услуг пользователям муниципальных жилых помещений в многоквартирных домах и жилых домов;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юридические лица, на имя которых открыты специальные счета для формирования фондов капитального ремонта многоквартирных домов;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граждане, в пользовании которых находятся помещения муниципального жилищного фонда.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 Учет объектов контроля обеспечивается контрольным органом в соответствии с Федеральным законом от 31 июля 2020 года N 248-ФЗ "О государственном контроле (надзоре) и муниципальном контроле в Российской Федерации" (далее - Федеральный закон N 248-ФЗ), настоящим положением.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9. При сборе, обработке, анализе и учете сведений об объектах контроля для целей их учета контрольные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2" w:name="p81"/>
      <w:bookmarkEnd w:id="2"/>
      <w:r w:rsidRPr="00C246AD">
        <w:rPr>
          <w:rFonts w:ascii="Times New Roman" w:eastAsia="Times New Roman" w:hAnsi="Times New Roman" w:cs="Times New Roman"/>
          <w:sz w:val="24"/>
          <w:szCs w:val="24"/>
          <w:lang w:eastAsia="ru-RU"/>
        </w:rPr>
        <w:t>10. С учетом требований части 7 статьи 22 и части 2 статьи 61 Федерального закона N 248-ФЗ система оценки и управления рисками причинения вреда (ущерба) охраняемым законом ценностям при осуществлении муниципального жилищного контроля не применяется. Муниципальный жилищный контроль осуществляется без проведения плановых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11. Организация и осуществление муниципального жилищного контроля регулируются положениями Федерального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Раздел 2. ПРОФИЛАКТИКА РИСКОВ ПРИЧИНЕНИЯ ВРЕДА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(УЩЕРБА) ОХРАНЯЕМЫМ ЗАКОНОМ ЦЕННОСТЯМ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Глава 1. ОРГАНИЗАЦИЯ ПРОФИЛАКТИКИ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НАРУШЕНИЯ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12.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стимулирование добросовестного соблюдения обязательных требований контролируемыми лицами;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создание условий для доведения обязательных требований до контролируемых лиц, повышение информированности о способах их соблюдения.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13.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14. Программа профилактики утверждается ежегодно в срок до 20 декабря года, предшествующего году ее реализации, и состоит из следующих разделов: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анализ текущего состояния осуществления муниципального жилищного контроля, описание текущего уровня развития профилактической деятельности контрольного органа, характеристику проблем, на решение которых направлена программа профилактики;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цели и задачи реализации программы профилактики;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перечень профилактических мероприятий, сроки (периодичность) их проведения;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показатели результативности и эффективности программы профилактики.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15. Разработка и утверждение программы профилактики осуществляется контрольным органом в порядке, утвержденном Правительством Российской Федерации.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16. Утвержденная программа профилактики размещается на официальном сайте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17. Профилактические мероприятия, предусмотренные программой профилактики, обязательны для проведения контрольным органом.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18. Контрольный орган проводит следующие профилактические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информирование;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консультирование.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Орган контроля может проводить профилактические мероприятия, не предусмотренные программой профилактики: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объявление предостережения;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профилактический визит.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Учет проводимых контрольным органом профилактических мероприятий в виде объявления предостережения и профилактического визита осуществляется путем внесения информации о проводимых профилактических мероприятиях в Единый реестр контрольных (надзорных)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19.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20. В случае</w:t>
      </w:r>
      <w:proofErr w:type="gramStart"/>
      <w:r w:rsidRPr="00C246AD">
        <w:rPr>
          <w:rFonts w:ascii="Times New Roman" w:eastAsia="Times New Roman" w:hAnsi="Times New Roman" w:cs="Times New Roman"/>
          <w:sz w:val="24"/>
          <w:szCs w:val="24"/>
          <w:lang w:eastAsia="ru-RU"/>
        </w:rPr>
        <w:t>,</w:t>
      </w:r>
      <w:proofErr w:type="gramEnd"/>
      <w:r w:rsidRPr="00C246AD">
        <w:rPr>
          <w:rFonts w:ascii="Times New Roman" w:eastAsia="Times New Roman" w:hAnsi="Times New Roman" w:cs="Times New Roman"/>
          <w:sz w:val="24"/>
          <w:szCs w:val="24"/>
          <w:lang w:eastAsia="ru-RU"/>
        </w:rPr>
        <w:t xml:space="preserve">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Глава 2. ИНФОРМИРОВАНИЕ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21.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22. Информирование осуществляется посредством размещения соответствующих сведений на официальном сайте контрольного органа,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23. Контрольный орган размещает и поддерживает в актуальном состоянии на своем официальном сайте: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тексты нормативных правовых актов, регулирующих осуществление муниципального жилищного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сведения об изменениях, внесенных в нормативные правовые акты, регулирующие осуществление муниципального жилищного контроля, о сроках и порядке их вступления в силу;</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жилищного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руководства по соблюдению обязательных требований, разработанные и утвержденные в соответствии с Федеральным законом от 31.07.2020 N 247-ФЗ "Об обязательных требованиях в Российской Федерации";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перечень индикаторов риска нарушения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программу профилактики рисков причинения вреда;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исчерпывающий перечень сведений, которые могут запрашиваться контрольным органом у контролируемого лица;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 сведения о способах получения консультаций по вопросам соблюдения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9) сведения о порядке досудебного обжалования решений контрольного органа, действий (бездействия) его должностных лиц;</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10) доклады о муниципальном жилищном контроле;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11)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Глава 3. КОНСУЛЬТИРОВАНИЕ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24. Консультирование по обращениям контролируемых лиц и их представителей осуществляют инспекторы. Консультирование осуществляется без взимания платы.</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местонахождение, контактные телефоны, адрес официального сайта контрольного органа в информационно-телекоммуникационной сети Интернет и адреса электронной почты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график работы контрольного органа, время приема посетителей;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номера кабинетов, где проводятся прием и информирование посетителей по вопросам осуществления муниципального жилищного контроля, а также фамилии, имена, отчества (при наличии) инспекторов, осуществляющих прием и информирование;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перечень нормативных правовых актов, регулирующих осуществление муниципального жилищного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перечень актов, содержащих обязательные требования.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27. Контролируемое лицо вправе направить в контрольный орган запрос о предоставлении письменного ответа об организации и осуществлении муниципального жилищного контроля, в порядке и в сроки, установленные Федеральным законом от 02.05.2006 N 59-ФЗ "О порядке рассмотрения обращений граждан Российской Федерации".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жилищного контроля, осуществляется по следующим вопросам: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основание объявления обратившемуся контролируемому лицу предостережения;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29.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30.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31. Контрольный орган осуществляет учет консультирований.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32.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письменного разъяснения, подписанного руководителем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Глава 4. ОБЪЯВЛЕНИЕ ПРЕДОСТЕРЕЖЕНИЯ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33. </w:t>
      </w:r>
      <w:proofErr w:type="gramStart"/>
      <w:r w:rsidRPr="00C246AD">
        <w:rPr>
          <w:rFonts w:ascii="Times New Roman" w:eastAsia="Times New Roman" w:hAnsi="Times New Roman" w:cs="Times New Roman"/>
          <w:sz w:val="24"/>
          <w:szCs w:val="24"/>
          <w:lang w:eastAsia="ru-RU"/>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C246AD">
        <w:rPr>
          <w:rFonts w:ascii="Times New Roman" w:eastAsia="Times New Roman" w:hAnsi="Times New Roman" w:cs="Times New Roman"/>
          <w:sz w:val="24"/>
          <w:szCs w:val="24"/>
          <w:lang w:eastAsia="ru-RU"/>
        </w:rPr>
        <w:t xml:space="preserve"> по обеспечению соблюдения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34. 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35. Контролируемое лицо вправе после получения предостережения</w:t>
      </w:r>
      <w:r w:rsidR="009E12A2">
        <w:rPr>
          <w:rFonts w:ascii="Times New Roman" w:eastAsia="Times New Roman" w:hAnsi="Times New Roman" w:cs="Times New Roman"/>
          <w:sz w:val="24"/>
          <w:szCs w:val="24"/>
          <w:lang w:eastAsia="ru-RU"/>
        </w:rPr>
        <w:t xml:space="preserve"> в</w:t>
      </w:r>
      <w:r w:rsidRPr="00C246AD">
        <w:rPr>
          <w:rFonts w:ascii="Times New Roman" w:eastAsia="Times New Roman" w:hAnsi="Times New Roman" w:cs="Times New Roman"/>
          <w:sz w:val="24"/>
          <w:szCs w:val="24"/>
          <w:lang w:eastAsia="ru-RU"/>
        </w:rPr>
        <w:t xml:space="preserve">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наименование контрольного органа, в который направляется возражение;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дату и номер предостережения;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 xml:space="preserve">4) доводы, на основании которых контролируемое лицо </w:t>
      </w:r>
      <w:proofErr w:type="gramStart"/>
      <w:r w:rsidRPr="00C246AD">
        <w:rPr>
          <w:rFonts w:ascii="Times New Roman" w:eastAsia="Times New Roman" w:hAnsi="Times New Roman" w:cs="Times New Roman"/>
          <w:sz w:val="24"/>
          <w:szCs w:val="24"/>
          <w:lang w:eastAsia="ru-RU"/>
        </w:rPr>
        <w:t>не согласно</w:t>
      </w:r>
      <w:proofErr w:type="gramEnd"/>
      <w:r w:rsidRPr="00C246AD">
        <w:rPr>
          <w:rFonts w:ascii="Times New Roman" w:eastAsia="Times New Roman" w:hAnsi="Times New Roman" w:cs="Times New Roman"/>
          <w:sz w:val="24"/>
          <w:szCs w:val="24"/>
          <w:lang w:eastAsia="ru-RU"/>
        </w:rPr>
        <w:t xml:space="preserve"> с объявленным предостережением;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дату получения предостережения контролируемым лицом;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личную подпись и дату.</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37. Контрольный орган в течение 20 календарных дней со дня регистрации возражения: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направляют письменный ответ по существу поставленных в возражении вопросов.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Повторно направленные возражения по тем же основаниям контрольным органом не рассматриваются.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38. По результатам рассмотрения возражения контрольный орган принимает одно из следующих решений: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удовлетворяет возражение в форме отмены объявленного предостережения;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отказывает в удовлетворении возражения.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39. Контрольным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Глава 5. ПРОФИЛАКТИЧЕСКИЙ ВИЗИТ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В ходе профилактического визита контролируемое лицо информируется об обязательных требованиях, предъявляемых к объектам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42.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43. По результатам профилактического визита в случае, если инспектором получены сведения о готовящихся или возможных нарушениях обязательных требований, контрольным органом контролируемому лицу могут быть выданы рекомендации по </w:t>
      </w:r>
      <w:r w:rsidRPr="00C246AD">
        <w:rPr>
          <w:rFonts w:ascii="Times New Roman" w:eastAsia="Times New Roman" w:hAnsi="Times New Roman" w:cs="Times New Roman"/>
          <w:sz w:val="24"/>
          <w:szCs w:val="24"/>
          <w:lang w:eastAsia="ru-RU"/>
        </w:rPr>
        <w:lastRenderedPageBreak/>
        <w:t>соблюдению обязательных требований либо объявлено предостережение о недопустимости нарушения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44. В случае</w:t>
      </w:r>
      <w:proofErr w:type="gramStart"/>
      <w:r w:rsidRPr="00C246AD">
        <w:rPr>
          <w:rFonts w:ascii="Times New Roman" w:eastAsia="Times New Roman" w:hAnsi="Times New Roman" w:cs="Times New Roman"/>
          <w:sz w:val="24"/>
          <w:szCs w:val="24"/>
          <w:lang w:eastAsia="ru-RU"/>
        </w:rPr>
        <w:t>,</w:t>
      </w:r>
      <w:proofErr w:type="gramEnd"/>
      <w:r w:rsidRPr="00C246AD">
        <w:rPr>
          <w:rFonts w:ascii="Times New Roman" w:eastAsia="Times New Roman" w:hAnsi="Times New Roman" w:cs="Times New Roman"/>
          <w:sz w:val="24"/>
          <w:szCs w:val="24"/>
          <w:lang w:eastAsia="ru-RU"/>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Раздел 3. ОСУЩЕСТВЛЕНИЕ МУНИЦИПАЛЬНОГО ЖИЛИЩНОГО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45. С учетом требований части 2 статьи 66 Закона N 248-ФЗ и </w:t>
      </w:r>
      <w:hyperlink r:id="rId7" w:anchor="p81" w:history="1">
        <w:r w:rsidRPr="00C246AD">
          <w:rPr>
            <w:rFonts w:ascii="Times New Roman" w:eastAsia="Times New Roman" w:hAnsi="Times New Roman" w:cs="Times New Roman"/>
            <w:color w:val="0000FF"/>
            <w:sz w:val="24"/>
            <w:szCs w:val="24"/>
            <w:lang w:eastAsia="ru-RU"/>
          </w:rPr>
          <w:t>пункта 10</w:t>
        </w:r>
      </w:hyperlink>
      <w:r w:rsidRPr="00C246AD">
        <w:rPr>
          <w:rFonts w:ascii="Times New Roman" w:eastAsia="Times New Roman" w:hAnsi="Times New Roman" w:cs="Times New Roman"/>
          <w:sz w:val="24"/>
          <w:szCs w:val="24"/>
          <w:lang w:eastAsia="ru-RU"/>
        </w:rPr>
        <w:t xml:space="preserve"> настоящего Положения все внеплановые контрольные мероприятия при осуществлении муниципального жилищного контроля могут проводиться только после согласования с прокуратурой.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47. При наличии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инспекционный визит, в ходе которого могут осуществляться следующие контрольные действия: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а) осмотр;</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б) опрос;</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в)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г) инструментальное обследование.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Инспекционный визит проводится в порядке и объеме, определенном статьей 70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документарная проверка, в ходе которой могут осуществляться следующие контрольные действия: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а) получение письменных объяснений;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б) истребование документов.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Документарная</w:t>
      </w:r>
      <w:proofErr w:type="gramEnd"/>
      <w:r w:rsidRPr="00C246AD">
        <w:rPr>
          <w:rFonts w:ascii="Times New Roman" w:eastAsia="Times New Roman" w:hAnsi="Times New Roman" w:cs="Times New Roman"/>
          <w:sz w:val="24"/>
          <w:szCs w:val="24"/>
          <w:lang w:eastAsia="ru-RU"/>
        </w:rPr>
        <w:t xml:space="preserve"> проводится в порядке и объеме, определенном статьей 72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выездная проверка, в ходе которой могут осуществляться следующие контрольные действия: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а) осмотр;</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б) досмотр;</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в) опрос;</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г) получение письменных объяснений;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д) истребование документов.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48. Для проведения контрольного мероприятия с взаимодействием руководителем контрольного органа принимается решение о проведении контрольного мероприятия (далее - решение), в котором указываются: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дата, время и место принятия решения;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2) кем принято решение;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основание проведения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вид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объект контроля, в отношении которого проводится контрольное мероприятие;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адрес места осуществления контролируемым лицом деятельности или адрес нахождения объект</w:t>
      </w:r>
      <w:proofErr w:type="gramStart"/>
      <w:r w:rsidRPr="00C246AD">
        <w:rPr>
          <w:rFonts w:ascii="Times New Roman" w:eastAsia="Times New Roman" w:hAnsi="Times New Roman" w:cs="Times New Roman"/>
          <w:sz w:val="24"/>
          <w:szCs w:val="24"/>
          <w:lang w:eastAsia="ru-RU"/>
        </w:rPr>
        <w:t>а(</w:t>
      </w:r>
      <w:proofErr w:type="spellStart"/>
      <w:proofErr w:type="gramEnd"/>
      <w:r w:rsidRPr="00C246AD">
        <w:rPr>
          <w:rFonts w:ascii="Times New Roman" w:eastAsia="Times New Roman" w:hAnsi="Times New Roman" w:cs="Times New Roman"/>
          <w:sz w:val="24"/>
          <w:szCs w:val="24"/>
          <w:lang w:eastAsia="ru-RU"/>
        </w:rPr>
        <w:t>ов</w:t>
      </w:r>
      <w:proofErr w:type="spellEnd"/>
      <w:r w:rsidRPr="00C246AD">
        <w:rPr>
          <w:rFonts w:ascii="Times New Roman" w:eastAsia="Times New Roman" w:hAnsi="Times New Roman" w:cs="Times New Roman"/>
          <w:sz w:val="24"/>
          <w:szCs w:val="24"/>
          <w:lang w:eastAsia="ru-RU"/>
        </w:rPr>
        <w:t>) контроля, в отношении которого(</w:t>
      </w:r>
      <w:proofErr w:type="spellStart"/>
      <w:r w:rsidRPr="00C246AD">
        <w:rPr>
          <w:rFonts w:ascii="Times New Roman" w:eastAsia="Times New Roman" w:hAnsi="Times New Roman" w:cs="Times New Roman"/>
          <w:sz w:val="24"/>
          <w:szCs w:val="24"/>
          <w:lang w:eastAsia="ru-RU"/>
        </w:rPr>
        <w:t>ых</w:t>
      </w:r>
      <w:proofErr w:type="spellEnd"/>
      <w:r w:rsidRPr="00C246AD">
        <w:rPr>
          <w:rFonts w:ascii="Times New Roman" w:eastAsia="Times New Roman" w:hAnsi="Times New Roman" w:cs="Times New Roman"/>
          <w:sz w:val="24"/>
          <w:szCs w:val="24"/>
          <w:lang w:eastAsia="ru-RU"/>
        </w:rPr>
        <w:t>) проводится контрольное мероприятие;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9) вид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10) перечень контрольных действий, совершаемых в рамках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11) предмет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13) перечень документов, предоставление которых контролируемым лицом необходимо для оценки соблюдения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14) иные сведения, если это предусмотрено положением о виде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49. Решение о проведении контрольного мероприятия оформляется в соответствии с типовыми формами решений о проведении контрольных (надзорных) мероприятий, утвержденными Приказом Минэкономразвития России от 31.03.2021 N 151 "О типовых формах документов, используемых контрольным (надзорным) органом".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50.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51.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52.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53.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3" w:name="p229"/>
      <w:bookmarkEnd w:id="3"/>
      <w:r w:rsidRPr="00C246AD">
        <w:rPr>
          <w:rFonts w:ascii="Times New Roman" w:eastAsia="Times New Roman" w:hAnsi="Times New Roman" w:cs="Times New Roman"/>
          <w:sz w:val="24"/>
          <w:szCs w:val="24"/>
          <w:lang w:eastAsia="ru-RU"/>
        </w:rPr>
        <w:t xml:space="preserve">54.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C246AD">
        <w:rPr>
          <w:rFonts w:ascii="Times New Roman" w:eastAsia="Times New Roman" w:hAnsi="Times New Roman" w:cs="Times New Roman"/>
          <w:sz w:val="24"/>
          <w:szCs w:val="24"/>
          <w:lang w:eastAsia="ru-RU"/>
        </w:rPr>
        <w:t>деятельности</w:t>
      </w:r>
      <w:proofErr w:type="gramEnd"/>
      <w:r w:rsidRPr="00C246AD">
        <w:rPr>
          <w:rFonts w:ascii="Times New Roman" w:eastAsia="Times New Roman" w:hAnsi="Times New Roman" w:cs="Times New Roman"/>
          <w:sz w:val="24"/>
          <w:szCs w:val="24"/>
          <w:lang w:eastAsia="ru-RU"/>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8" w:anchor="p230" w:history="1">
        <w:r w:rsidRPr="00C246AD">
          <w:rPr>
            <w:rFonts w:ascii="Times New Roman" w:eastAsia="Times New Roman" w:hAnsi="Times New Roman" w:cs="Times New Roman"/>
            <w:color w:val="0000FF"/>
            <w:sz w:val="24"/>
            <w:szCs w:val="24"/>
            <w:lang w:eastAsia="ru-RU"/>
          </w:rPr>
          <w:t>пунктами 55</w:t>
        </w:r>
      </w:hyperlink>
      <w:r w:rsidRPr="00C246AD">
        <w:rPr>
          <w:rFonts w:ascii="Times New Roman" w:eastAsia="Times New Roman" w:hAnsi="Times New Roman" w:cs="Times New Roman"/>
          <w:sz w:val="24"/>
          <w:szCs w:val="24"/>
          <w:lang w:eastAsia="ru-RU"/>
        </w:rPr>
        <w:t xml:space="preserve">, </w:t>
      </w:r>
      <w:hyperlink r:id="rId9" w:anchor="p231" w:history="1">
        <w:r w:rsidRPr="00C246AD">
          <w:rPr>
            <w:rFonts w:ascii="Times New Roman" w:eastAsia="Times New Roman" w:hAnsi="Times New Roman" w:cs="Times New Roman"/>
            <w:color w:val="0000FF"/>
            <w:sz w:val="24"/>
            <w:szCs w:val="24"/>
            <w:lang w:eastAsia="ru-RU"/>
          </w:rPr>
          <w:t>56</w:t>
        </w:r>
      </w:hyperlink>
      <w:r w:rsidRPr="00C246AD">
        <w:rPr>
          <w:rFonts w:ascii="Times New Roman" w:eastAsia="Times New Roman" w:hAnsi="Times New Roman" w:cs="Times New Roman"/>
          <w:sz w:val="24"/>
          <w:szCs w:val="24"/>
          <w:lang w:eastAsia="ru-RU"/>
        </w:rPr>
        <w:t xml:space="preserve"> Положения. В этом </w:t>
      </w:r>
      <w:r w:rsidRPr="00C246AD">
        <w:rPr>
          <w:rFonts w:ascii="Times New Roman" w:eastAsia="Times New Roman" w:hAnsi="Times New Roman" w:cs="Times New Roman"/>
          <w:sz w:val="24"/>
          <w:szCs w:val="24"/>
          <w:lang w:eastAsia="ru-RU"/>
        </w:rPr>
        <w:lastRenderedPageBreak/>
        <w:t>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4" w:name="p230"/>
      <w:bookmarkEnd w:id="4"/>
      <w:r w:rsidRPr="00C246AD">
        <w:rPr>
          <w:rFonts w:ascii="Times New Roman" w:eastAsia="Times New Roman" w:hAnsi="Times New Roman" w:cs="Times New Roman"/>
          <w:sz w:val="24"/>
          <w:szCs w:val="24"/>
          <w:lang w:eastAsia="ru-RU"/>
        </w:rPr>
        <w:t xml:space="preserve">55. </w:t>
      </w:r>
      <w:proofErr w:type="gramStart"/>
      <w:r w:rsidRPr="00C246AD">
        <w:rPr>
          <w:rFonts w:ascii="Times New Roman" w:eastAsia="Times New Roman" w:hAnsi="Times New Roman" w:cs="Times New Roman"/>
          <w:sz w:val="24"/>
          <w:szCs w:val="24"/>
          <w:lang w:eastAsia="ru-RU"/>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w:t>
      </w:r>
      <w:proofErr w:type="gramEnd"/>
      <w:r w:rsidRPr="00C246AD">
        <w:rPr>
          <w:rFonts w:ascii="Times New Roman" w:eastAsia="Times New Roman" w:hAnsi="Times New Roman" w:cs="Times New Roman"/>
          <w:sz w:val="24"/>
          <w:szCs w:val="24"/>
          <w:lang w:eastAsia="ru-RU"/>
        </w:rPr>
        <w:t xml:space="preserve">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5" w:name="p231"/>
      <w:bookmarkEnd w:id="5"/>
      <w:r w:rsidRPr="00C246AD">
        <w:rPr>
          <w:rFonts w:ascii="Times New Roman" w:eastAsia="Times New Roman" w:hAnsi="Times New Roman" w:cs="Times New Roman"/>
          <w:sz w:val="24"/>
          <w:szCs w:val="24"/>
          <w:lang w:eastAsia="ru-RU"/>
        </w:rPr>
        <w:t>56. Контролируемое лицо считается проинформированным надлежащим образом в случае, если: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 xml:space="preserve">1) сведения предоставлены контролируемому лицу в соответствии с </w:t>
      </w:r>
      <w:hyperlink r:id="rId10" w:anchor="p230" w:history="1">
        <w:r w:rsidRPr="00C246AD">
          <w:rPr>
            <w:rFonts w:ascii="Times New Roman" w:eastAsia="Times New Roman" w:hAnsi="Times New Roman" w:cs="Times New Roman"/>
            <w:color w:val="0000FF"/>
            <w:sz w:val="24"/>
            <w:szCs w:val="24"/>
            <w:lang w:eastAsia="ru-RU"/>
          </w:rPr>
          <w:t>пунктом 55</w:t>
        </w:r>
      </w:hyperlink>
      <w:r w:rsidRPr="00C246AD">
        <w:rPr>
          <w:rFonts w:ascii="Times New Roman" w:eastAsia="Times New Roman" w:hAnsi="Times New Roman" w:cs="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1" w:anchor="p240" w:history="1">
        <w:r w:rsidRPr="00C246AD">
          <w:rPr>
            <w:rFonts w:ascii="Times New Roman" w:eastAsia="Times New Roman" w:hAnsi="Times New Roman" w:cs="Times New Roman"/>
            <w:color w:val="0000FF"/>
            <w:sz w:val="24"/>
            <w:szCs w:val="24"/>
            <w:lang w:eastAsia="ru-RU"/>
          </w:rPr>
          <w:t>пунктом 60</w:t>
        </w:r>
      </w:hyperlink>
      <w:r w:rsidRPr="00C246AD">
        <w:rPr>
          <w:rFonts w:ascii="Times New Roman" w:eastAsia="Times New Roman" w:hAnsi="Times New Roman" w:cs="Times New Roman"/>
          <w:sz w:val="24"/>
          <w:szCs w:val="24"/>
          <w:lang w:eastAsia="ru-RU"/>
        </w:rPr>
        <w:t xml:space="preserve"> настоящего Положения.</w:t>
      </w:r>
      <w:proofErr w:type="gramEnd"/>
      <w:r w:rsidRPr="00C246AD">
        <w:rPr>
          <w:rFonts w:ascii="Times New Roman" w:eastAsia="Times New Roman" w:hAnsi="Times New Roman" w:cs="Times New Roman"/>
          <w:sz w:val="24"/>
          <w:szCs w:val="24"/>
          <w:lang w:eastAsia="ru-RU"/>
        </w:rPr>
        <w:t xml:space="preserve">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57. Документы, направляемые контролируемым лицом контрольному органу в электронном виде, подписываются: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простой электронной подписью;</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усиленной квалифицированной электронной подписью.</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58.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59. Не допускается требование нотариального удостоверения копий документов, представляемых в контрольный орган.</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6" w:name="p240"/>
      <w:bookmarkEnd w:id="6"/>
      <w:r w:rsidRPr="00C246AD">
        <w:rPr>
          <w:rFonts w:ascii="Times New Roman" w:eastAsia="Times New Roman" w:hAnsi="Times New Roman" w:cs="Times New Roman"/>
          <w:sz w:val="24"/>
          <w:szCs w:val="24"/>
          <w:lang w:eastAsia="ru-RU"/>
        </w:rPr>
        <w:t xml:space="preserve">60.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C246AD">
        <w:rPr>
          <w:rFonts w:ascii="Times New Roman" w:eastAsia="Times New Roman" w:hAnsi="Times New Roman" w:cs="Times New Roman"/>
          <w:sz w:val="24"/>
          <w:szCs w:val="24"/>
          <w:lang w:eastAsia="ru-RU"/>
        </w:rPr>
        <w:t>сведений</w:t>
      </w:r>
      <w:proofErr w:type="gramEnd"/>
      <w:r w:rsidRPr="00C246AD">
        <w:rPr>
          <w:rFonts w:ascii="Times New Roman" w:eastAsia="Times New Roman" w:hAnsi="Times New Roman" w:cs="Times New Roman"/>
          <w:sz w:val="24"/>
          <w:szCs w:val="24"/>
          <w:lang w:eastAsia="ru-RU"/>
        </w:rPr>
        <w:t xml:space="preserve"> об адресе электронной почты контролируемого </w:t>
      </w:r>
      <w:r w:rsidRPr="00C246AD">
        <w:rPr>
          <w:rFonts w:ascii="Times New Roman" w:eastAsia="Times New Roman" w:hAnsi="Times New Roman" w:cs="Times New Roman"/>
          <w:sz w:val="24"/>
          <w:szCs w:val="24"/>
          <w:lang w:eastAsia="ru-RU"/>
        </w:rPr>
        <w:lastRenderedPageBreak/>
        <w:t>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C246AD">
        <w:rPr>
          <w:rFonts w:ascii="Times New Roman" w:eastAsia="Times New Roman" w:hAnsi="Times New Roman" w:cs="Times New Roman"/>
          <w:sz w:val="24"/>
          <w:szCs w:val="24"/>
          <w:lang w:eastAsia="ru-RU"/>
        </w:rPr>
        <w:t>ии и ау</w:t>
      </w:r>
      <w:proofErr w:type="gramEnd"/>
      <w:r w:rsidRPr="00C246AD">
        <w:rPr>
          <w:rFonts w:ascii="Times New Roman" w:eastAsia="Times New Roman" w:hAnsi="Times New Roman" w:cs="Times New Roman"/>
          <w:sz w:val="24"/>
          <w:szCs w:val="24"/>
          <w:lang w:eastAsia="ru-RU"/>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61. В случае, указанном в </w:t>
      </w:r>
      <w:hyperlink r:id="rId12" w:anchor="p229" w:history="1">
        <w:r w:rsidRPr="00C246AD">
          <w:rPr>
            <w:rFonts w:ascii="Times New Roman" w:eastAsia="Times New Roman" w:hAnsi="Times New Roman" w:cs="Times New Roman"/>
            <w:color w:val="0000FF"/>
            <w:sz w:val="24"/>
            <w:szCs w:val="24"/>
            <w:lang w:eastAsia="ru-RU"/>
          </w:rPr>
          <w:t>пункте 54</w:t>
        </w:r>
      </w:hyperlink>
      <w:r w:rsidRPr="00C246AD">
        <w:rPr>
          <w:rFonts w:ascii="Times New Roman" w:eastAsia="Times New Roman" w:hAnsi="Times New Roman" w:cs="Times New Roman"/>
          <w:sz w:val="24"/>
          <w:szCs w:val="24"/>
          <w:lang w:eastAsia="ru-RU"/>
        </w:rPr>
        <w:t xml:space="preserve"> Положения,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w:t>
      </w:r>
      <w:r w:rsidR="00021A07">
        <w:rPr>
          <w:rFonts w:ascii="Times New Roman" w:eastAsia="Times New Roman" w:hAnsi="Times New Roman" w:cs="Times New Roman"/>
          <w:sz w:val="24"/>
          <w:szCs w:val="24"/>
          <w:lang w:eastAsia="ru-RU"/>
        </w:rPr>
        <w:t>территориальным органом прокуратуры</w:t>
      </w:r>
      <w:r w:rsidRPr="00C246AD">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62. С учетом требований части 8 статьи 31 Закона N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прохождение лечения на стационаре медицинского учреждения;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личного характера (смерть близкого родственника);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непреодолимой силы в отношении контролируемого лица (катастрофы, аварии, несчастные случаи);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иных причин, признанных контрольным органом, уважительными.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64.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контрольный орган получает: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при проведении контрольных мероприятий, включая контрольные мероприятия без взаимодействия;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65.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контрольного органа проводится оценка их достоверности.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66.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67.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контрольным органом к рассмотрению:</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при подаче таких обращений (заявлений) гражданами и организациями либо их уполномоченными представителями непосредственно в контрольный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при подаче таких обращений (заявлений) граждан и организаций после прохождения идентификац</w:t>
      </w:r>
      <w:proofErr w:type="gramStart"/>
      <w:r w:rsidRPr="00C246AD">
        <w:rPr>
          <w:rFonts w:ascii="Times New Roman" w:eastAsia="Times New Roman" w:hAnsi="Times New Roman" w:cs="Times New Roman"/>
          <w:sz w:val="24"/>
          <w:szCs w:val="24"/>
          <w:lang w:eastAsia="ru-RU"/>
        </w:rPr>
        <w:t>ии и ау</w:t>
      </w:r>
      <w:proofErr w:type="gramEnd"/>
      <w:r w:rsidRPr="00C246AD">
        <w:rPr>
          <w:rFonts w:ascii="Times New Roman" w:eastAsia="Times New Roman" w:hAnsi="Times New Roman" w:cs="Times New Roman"/>
          <w:sz w:val="24"/>
          <w:szCs w:val="24"/>
          <w:lang w:eastAsia="ru-RU"/>
        </w:rPr>
        <w:t>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контрольного органа в сети "Интернет", а также в информационной системе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при иных способах подачи таких обращений (заявлений) гражданами и организациями после принятия должностным лицом контрольного органа мер по установлению личности гражданина и полномочий представителя организации и их подтверждения.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68. </w:t>
      </w:r>
      <w:proofErr w:type="gramStart"/>
      <w:r w:rsidRPr="00C246AD">
        <w:rPr>
          <w:rFonts w:ascii="Times New Roman" w:eastAsia="Times New Roman" w:hAnsi="Times New Roman" w:cs="Times New Roman"/>
          <w:sz w:val="24"/>
          <w:szCs w:val="24"/>
          <w:lang w:eastAsia="ru-RU"/>
        </w:rPr>
        <w:t>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органа обратиться в суд в целях взыскания расходов, понесенных контрольным органом в связи с рассмотрением поступившего обращения (заявления) гражданина, организации, если вобращении</w:t>
      </w:r>
      <w:proofErr w:type="gramEnd"/>
      <w:r w:rsidRPr="00C246AD">
        <w:rPr>
          <w:rFonts w:ascii="Times New Roman" w:eastAsia="Times New Roman" w:hAnsi="Times New Roman" w:cs="Times New Roman"/>
          <w:sz w:val="24"/>
          <w:szCs w:val="24"/>
          <w:lang w:eastAsia="ru-RU"/>
        </w:rPr>
        <w:t xml:space="preserve"> (</w:t>
      </w:r>
      <w:proofErr w:type="gramStart"/>
      <w:r w:rsidRPr="00C246AD">
        <w:rPr>
          <w:rFonts w:ascii="Times New Roman" w:eastAsia="Times New Roman" w:hAnsi="Times New Roman" w:cs="Times New Roman"/>
          <w:sz w:val="24"/>
          <w:szCs w:val="24"/>
          <w:lang w:eastAsia="ru-RU"/>
        </w:rPr>
        <w:t>заявлении</w:t>
      </w:r>
      <w:proofErr w:type="gramEnd"/>
      <w:r w:rsidRPr="00C246AD">
        <w:rPr>
          <w:rFonts w:ascii="Times New Roman" w:eastAsia="Times New Roman" w:hAnsi="Times New Roman" w:cs="Times New Roman"/>
          <w:sz w:val="24"/>
          <w:szCs w:val="24"/>
          <w:lang w:eastAsia="ru-RU"/>
        </w:rPr>
        <w:t>) были указаны заведомо ложные сведения.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69.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органом в порядке, установленном Федеральным законом от 2 мая 2006 года N 59-ФЗ "О порядке рассмотрения обращений граждан Российской Федерации".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70. Сведения о личности гражданина, как лица, направившего заявление (обращение), могут быть предоставлены контрольным органом контролируемому лицу только с согласия гражданина, направившего заявление (обращение) в контрольный орган.</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71.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w:t>
      </w:r>
      <w:r w:rsidRPr="00C246AD">
        <w:rPr>
          <w:rFonts w:ascii="Times New Roman" w:eastAsia="Times New Roman" w:hAnsi="Times New Roman" w:cs="Times New Roman"/>
          <w:sz w:val="24"/>
          <w:szCs w:val="24"/>
          <w:lang w:eastAsia="ru-RU"/>
        </w:rPr>
        <w:lastRenderedPageBreak/>
        <w:t>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72. </w:t>
      </w:r>
      <w:proofErr w:type="gramStart"/>
      <w:r w:rsidRPr="00C246AD">
        <w:rPr>
          <w:rFonts w:ascii="Times New Roman" w:eastAsia="Times New Roman" w:hAnsi="Times New Roman" w:cs="Times New Roman"/>
          <w:sz w:val="24"/>
          <w:szCs w:val="24"/>
          <w:lang w:eastAsia="ru-RU"/>
        </w:rPr>
        <w:t>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73.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Раздел 4. РЕЗУЛЬТАТЫ КОНТРОЛЬНЫХ МЕРОПРИЯТИЙ И РЕШЕНИЯ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ПО РЕЗУЛЬТАТАМ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75. Вопросы оформления результатов контрольных мероприятий регулируются статьей 87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76.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дата и место составления предписания;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дата и номер акта контрольного мероприятия, на основании которого выдается предписание;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3) фамилия, имя, отчество (при наличии) и должность лица (лиц), выдавшего (выдавших) предписание;</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C246AD">
        <w:rPr>
          <w:rFonts w:ascii="Times New Roman" w:eastAsia="Times New Roman" w:hAnsi="Times New Roman" w:cs="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roofErr w:type="gramEnd"/>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содержание предписания - обязательные требования, которые нарушены;</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сроки исполнения;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77.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w:t>
      </w:r>
      <w:r w:rsidRPr="00C246AD">
        <w:rPr>
          <w:rFonts w:ascii="Times New Roman" w:eastAsia="Times New Roman" w:hAnsi="Times New Roman" w:cs="Times New Roman"/>
          <w:sz w:val="24"/>
          <w:szCs w:val="24"/>
          <w:lang w:eastAsia="ru-RU"/>
        </w:rPr>
        <w:lastRenderedPageBreak/>
        <w:t>устранены, меры, предусмотренные пунктом 3 части 2 статьи 90 Закона N 248-ФЗ, не применяются.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Раздел 5. ОБЖАЛОВАНИЕ РЕШЕНИЙ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ДЕЙСТВИЙ (БЕЗДЕЙСТВИЯ) ЕГО ДОЛЖНОСТНЫХ ЛИЦ</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78. Правом на обжалование решений контрольного органа,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решение о проведении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акт контрольного мероприятия, предписание об устранении выявленных нарушений;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действий (бездействия) должностных лиц контрольного органа в рамках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79. Сроки подачи жалобы определяются в соответствии с частями 5 - 11 статьи 40 Федерального закона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80. Жалоба может содержать ходатайство о приостановлении исполнения обжалуемого решения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81.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C246AD" w:rsidRPr="00C246AD" w:rsidRDefault="00C246AD" w:rsidP="00571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82. Жалоба, поданная в досудебном порядке на действия (бездействие) заместителя руководителя контрольного органа, подлежит рассмотрению Главой </w:t>
      </w:r>
      <w:r>
        <w:rPr>
          <w:rFonts w:ascii="Times New Roman" w:eastAsia="Times New Roman" w:hAnsi="Times New Roman" w:cs="Times New Roman"/>
          <w:sz w:val="24"/>
          <w:szCs w:val="24"/>
          <w:lang w:eastAsia="ru-RU"/>
        </w:rPr>
        <w:t>МО</w:t>
      </w:r>
      <w:r w:rsidR="00081A0E">
        <w:rPr>
          <w:rFonts w:ascii="Times New Roman" w:eastAsia="Times New Roman" w:hAnsi="Times New Roman" w:cs="Times New Roman"/>
          <w:sz w:val="24"/>
          <w:szCs w:val="24"/>
          <w:lang w:eastAsia="ru-RU"/>
        </w:rPr>
        <w:t xml:space="preserve"> Зубаревский </w:t>
      </w:r>
      <w:r w:rsidR="00571AC8">
        <w:rPr>
          <w:rFonts w:ascii="Times New Roman" w:eastAsia="Times New Roman" w:hAnsi="Times New Roman" w:cs="Times New Roman"/>
          <w:sz w:val="24"/>
          <w:szCs w:val="24"/>
          <w:lang w:eastAsia="ru-RU"/>
        </w:rPr>
        <w:t>сельсовет</w:t>
      </w:r>
      <w:r w:rsidRPr="00C246AD">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7" w:name="p300"/>
      <w:bookmarkEnd w:id="7"/>
      <w:r w:rsidRPr="00C246AD">
        <w:rPr>
          <w:rFonts w:ascii="Times New Roman" w:eastAsia="Times New Roman" w:hAnsi="Times New Roman" w:cs="Times New Roman"/>
          <w:sz w:val="24"/>
          <w:szCs w:val="24"/>
          <w:lang w:eastAsia="ru-RU"/>
        </w:rPr>
        <w:t>83. Срок рассмотрения жалобы не позднее 20 рабочих дней со дня регистрации такой жалобы в контрольном органе.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Срок рассмотрения жалобы, установленный </w:t>
      </w:r>
      <w:hyperlink r:id="rId13" w:anchor="p300" w:history="1">
        <w:r w:rsidRPr="00C246AD">
          <w:rPr>
            <w:rFonts w:ascii="Times New Roman" w:eastAsia="Times New Roman" w:hAnsi="Times New Roman" w:cs="Times New Roman"/>
            <w:color w:val="0000FF"/>
            <w:sz w:val="24"/>
            <w:szCs w:val="24"/>
            <w:lang w:eastAsia="ru-RU"/>
          </w:rPr>
          <w:t>абзацем первым</w:t>
        </w:r>
      </w:hyperlink>
      <w:r w:rsidRPr="00C246AD">
        <w:rPr>
          <w:rFonts w:ascii="Times New Roman" w:eastAsia="Times New Roman" w:hAnsi="Times New Roman" w:cs="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84. По итогам рассмотрения жалобы принимается одно из следующих решений: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оставить жалобу без удовлетворения;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отменить решение контрольного органа полностью или частично;</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отменить решение контрольного органа полностью и принять новое решение;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85. Решение по жалобе вручается контролируемому лицу - гражданину лично (с пометкой заявителя о дате получения на втором экземпляре) либо направляется почтовой связью, контролируемому лицу - юридическому лицу - посредством государственной информационной системы жилищно-коммунального хозяйства. Решение по жалобе может быть направлено на адрес электронной почты, указанный заявителем при подаче жалобы.</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86. Досудебный порядок обжалования до 31 декабря 2023 года может осуществляться посредством бумажного документооборота.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bookmarkStart w:id="8" w:name="p311"/>
      <w:bookmarkEnd w:id="8"/>
      <w:r w:rsidRPr="00C246AD">
        <w:rPr>
          <w:rFonts w:ascii="Arial" w:eastAsia="Times New Roman" w:hAnsi="Arial" w:cs="Arial"/>
          <w:b/>
          <w:bCs/>
          <w:sz w:val="24"/>
          <w:szCs w:val="24"/>
          <w:lang w:eastAsia="ru-RU"/>
        </w:rPr>
        <w:t>Раздел 6. ОЦЕНКА РЕЗУЛЬТАТИВНОСТИ И ЭФФЕКТИВНОСТИ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ДЕЯТЕЛЬНОСТИ КОНТРОЛЬНОГО ОРГАНА</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87.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В систему показателей результативности и эффективности деятельности, входят: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ключевые показатели муниципального жилищного контроля;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 индикативные показатели муниципального жилищного контроля.</w:t>
      </w:r>
    </w:p>
    <w:p w:rsidR="00C246AD" w:rsidRPr="00C246AD" w:rsidRDefault="00C246AD" w:rsidP="00571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Ключевые показатели муниципального жилищного контроля и их целевые значения, индикативные показатели муниципального жилищного контроля утверждаются решением </w:t>
      </w:r>
      <w:r w:rsidR="00D657E8">
        <w:rPr>
          <w:rFonts w:ascii="Times New Roman" w:eastAsia="Times New Roman" w:hAnsi="Times New Roman" w:cs="Times New Roman"/>
          <w:sz w:val="24"/>
          <w:szCs w:val="24"/>
          <w:lang w:eastAsia="ru-RU"/>
        </w:rPr>
        <w:t xml:space="preserve">Совета депутатов </w:t>
      </w:r>
      <w:r>
        <w:rPr>
          <w:rFonts w:ascii="Times New Roman" w:eastAsia="Times New Roman" w:hAnsi="Times New Roman" w:cs="Times New Roman"/>
          <w:sz w:val="24"/>
          <w:szCs w:val="24"/>
          <w:lang w:eastAsia="ru-RU"/>
        </w:rPr>
        <w:t>МО</w:t>
      </w:r>
      <w:r w:rsidR="00081A0E">
        <w:rPr>
          <w:rFonts w:ascii="Times New Roman" w:eastAsia="Times New Roman" w:hAnsi="Times New Roman" w:cs="Times New Roman"/>
          <w:sz w:val="24"/>
          <w:szCs w:val="24"/>
          <w:lang w:eastAsia="ru-RU"/>
        </w:rPr>
        <w:t xml:space="preserve"> Зубаревский </w:t>
      </w:r>
      <w:r w:rsidR="00571AC8">
        <w:rPr>
          <w:rFonts w:ascii="Times New Roman" w:eastAsia="Times New Roman" w:hAnsi="Times New Roman" w:cs="Times New Roman"/>
          <w:sz w:val="24"/>
          <w:szCs w:val="24"/>
          <w:lang w:eastAsia="ru-RU"/>
        </w:rPr>
        <w:t>сельсовет</w:t>
      </w:r>
      <w:r w:rsidRPr="00C246AD">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88. Контрольный орган ежегодно осуществляет подготовку доклада о муниципальном жилищном контроле с учетом требований, установленных Федеральным законом N 248-ФЗ.</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Организация подготовки доклада возлагается на контрольный орган.</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C246AD">
        <w:rPr>
          <w:rFonts w:ascii="Arial" w:eastAsia="Times New Roman" w:hAnsi="Arial" w:cs="Arial"/>
          <w:b/>
          <w:bCs/>
          <w:sz w:val="24"/>
          <w:szCs w:val="24"/>
          <w:lang w:eastAsia="ru-RU"/>
        </w:rPr>
        <w:t>Раздел 7. ЗАКЛЮЧИТЕЛЬНЫЕ И ПЕРЕХОДНЫЕ ПОЛОЖЕНИЯ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9" w:name="p324"/>
      <w:bookmarkEnd w:id="9"/>
      <w:r w:rsidRPr="00C246AD">
        <w:rPr>
          <w:rFonts w:ascii="Times New Roman" w:eastAsia="Times New Roman" w:hAnsi="Times New Roman" w:cs="Times New Roman"/>
          <w:sz w:val="24"/>
          <w:szCs w:val="24"/>
          <w:lang w:eastAsia="ru-RU"/>
        </w:rPr>
        <w:t>89. Настоящее Положение вступает в силу с 01.01.2022.</w:t>
      </w: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bookmarkStart w:id="10" w:name="p325"/>
      <w:bookmarkEnd w:id="10"/>
      <w:r w:rsidRPr="00C246AD">
        <w:rPr>
          <w:rFonts w:ascii="Times New Roman" w:eastAsia="Times New Roman" w:hAnsi="Times New Roman" w:cs="Times New Roman"/>
          <w:sz w:val="24"/>
          <w:szCs w:val="24"/>
          <w:lang w:eastAsia="ru-RU"/>
        </w:rPr>
        <w:t xml:space="preserve">90. </w:t>
      </w:r>
      <w:hyperlink r:id="rId14" w:anchor="p311" w:history="1">
        <w:r w:rsidRPr="00C246AD">
          <w:rPr>
            <w:rFonts w:ascii="Times New Roman" w:eastAsia="Times New Roman" w:hAnsi="Times New Roman" w:cs="Times New Roman"/>
            <w:color w:val="0000FF"/>
            <w:sz w:val="24"/>
            <w:szCs w:val="24"/>
            <w:lang w:eastAsia="ru-RU"/>
          </w:rPr>
          <w:t>Раздел 6</w:t>
        </w:r>
      </w:hyperlink>
      <w:r w:rsidRPr="00C246AD">
        <w:rPr>
          <w:rFonts w:ascii="Times New Roman" w:eastAsia="Times New Roman" w:hAnsi="Times New Roman" w:cs="Times New Roman"/>
          <w:sz w:val="24"/>
          <w:szCs w:val="24"/>
          <w:lang w:eastAsia="ru-RU"/>
        </w:rPr>
        <w:t xml:space="preserve"> настоящего Положения вступает в силу с 01.03.2022.</w:t>
      </w: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571AC8" w:rsidRDefault="00571AC8"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C246AD" w:rsidRPr="00C246AD" w:rsidRDefault="00353E74"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 xml:space="preserve"> Приложение № </w:t>
      </w:r>
      <w:r w:rsidR="00C246AD" w:rsidRPr="00C246AD">
        <w:rPr>
          <w:rFonts w:ascii="Times New Roman" w:eastAsia="Times New Roman" w:hAnsi="Times New Roman" w:cs="Times New Roman"/>
          <w:sz w:val="24"/>
          <w:szCs w:val="24"/>
          <w:lang w:eastAsia="ru-RU"/>
        </w:rPr>
        <w:t>2</w:t>
      </w:r>
    </w:p>
    <w:p w:rsidR="00C246AD" w:rsidRPr="00C246AD" w:rsidRDefault="00C246AD"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bookmarkStart w:id="11" w:name="_Hlk82010039"/>
      <w:r w:rsidRPr="00C246AD">
        <w:rPr>
          <w:rFonts w:ascii="Times New Roman" w:eastAsia="Times New Roman" w:hAnsi="Times New Roman" w:cs="Times New Roman"/>
          <w:sz w:val="24"/>
          <w:szCs w:val="24"/>
          <w:lang w:eastAsia="ru-RU"/>
        </w:rPr>
        <w:t>к Решению</w:t>
      </w:r>
      <w:r w:rsidR="00571AC8">
        <w:rPr>
          <w:rFonts w:ascii="Times New Roman" w:eastAsia="Times New Roman" w:hAnsi="Times New Roman" w:cs="Times New Roman"/>
          <w:sz w:val="24"/>
          <w:szCs w:val="24"/>
          <w:lang w:eastAsia="ru-RU"/>
        </w:rPr>
        <w:t xml:space="preserve"> Совета депутатов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от </w:t>
      </w:r>
      <w:r w:rsidR="00081A0E">
        <w:rPr>
          <w:rFonts w:ascii="Times New Roman" w:eastAsia="Times New Roman" w:hAnsi="Times New Roman" w:cs="Times New Roman"/>
          <w:sz w:val="24"/>
          <w:szCs w:val="24"/>
          <w:lang w:eastAsia="ru-RU"/>
        </w:rPr>
        <w:t>27</w:t>
      </w:r>
      <w:r w:rsidR="00571AC8">
        <w:rPr>
          <w:rFonts w:ascii="Times New Roman" w:eastAsia="Times New Roman" w:hAnsi="Times New Roman" w:cs="Times New Roman"/>
          <w:sz w:val="24"/>
          <w:szCs w:val="24"/>
          <w:lang w:eastAsia="ru-RU"/>
        </w:rPr>
        <w:t>.09.</w:t>
      </w:r>
      <w:r w:rsidR="00081A0E">
        <w:rPr>
          <w:rFonts w:ascii="Times New Roman" w:eastAsia="Times New Roman" w:hAnsi="Times New Roman" w:cs="Times New Roman"/>
          <w:sz w:val="24"/>
          <w:szCs w:val="24"/>
          <w:lang w:eastAsia="ru-RU"/>
        </w:rPr>
        <w:t xml:space="preserve">2021 г. № </w:t>
      </w:r>
    </w:p>
    <w:bookmarkEnd w:id="11"/>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bookmarkStart w:id="12" w:name="p336"/>
      <w:bookmarkEnd w:id="12"/>
      <w:r w:rsidRPr="00C246AD">
        <w:rPr>
          <w:rFonts w:ascii="Arial" w:eastAsia="Times New Roman" w:hAnsi="Arial" w:cs="Arial"/>
          <w:b/>
          <w:bCs/>
          <w:sz w:val="24"/>
          <w:szCs w:val="24"/>
          <w:lang w:eastAsia="ru-RU"/>
        </w:rPr>
        <w:t>КЛЮЧЕВЫЕ ПОКАЗАТЕЛИ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В СФЕРЕ МУНИЦИПАЛЬНОГО ЖИЛИЩНОГО КОНТРОЛЯ НА ТЕРРИТОРИИ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Pr>
          <w:rFonts w:ascii="Arial" w:eastAsia="Times New Roman" w:hAnsi="Arial" w:cs="Arial"/>
          <w:b/>
          <w:bCs/>
          <w:sz w:val="24"/>
          <w:szCs w:val="24"/>
          <w:lang w:eastAsia="ru-RU"/>
        </w:rPr>
        <w:t>МО</w:t>
      </w:r>
      <w:r w:rsidR="00081A0E">
        <w:rPr>
          <w:rFonts w:ascii="Arial" w:eastAsia="Times New Roman" w:hAnsi="Arial" w:cs="Arial"/>
          <w:b/>
          <w:bCs/>
          <w:sz w:val="24"/>
          <w:szCs w:val="24"/>
          <w:lang w:eastAsia="ru-RU"/>
        </w:rPr>
        <w:t xml:space="preserve"> Зубаревский</w:t>
      </w:r>
      <w:r w:rsidR="00571AC8">
        <w:rPr>
          <w:rFonts w:ascii="Arial" w:eastAsia="Times New Roman" w:hAnsi="Arial" w:cs="Arial"/>
          <w:b/>
          <w:bCs/>
          <w:sz w:val="24"/>
          <w:szCs w:val="24"/>
          <w:lang w:eastAsia="ru-RU"/>
        </w:rPr>
        <w:t xml:space="preserve"> сельсовет</w:t>
      </w:r>
      <w:proofErr w:type="gramStart"/>
      <w:r w:rsidRPr="00C246AD">
        <w:rPr>
          <w:rFonts w:ascii="Arial" w:eastAsia="Times New Roman" w:hAnsi="Arial" w:cs="Arial"/>
          <w:b/>
          <w:bCs/>
          <w:sz w:val="24"/>
          <w:szCs w:val="24"/>
          <w:lang w:eastAsia="ru-RU"/>
        </w:rPr>
        <w:t xml:space="preserve"> И</w:t>
      </w:r>
      <w:proofErr w:type="gramEnd"/>
      <w:r w:rsidRPr="00C246AD">
        <w:rPr>
          <w:rFonts w:ascii="Arial" w:eastAsia="Times New Roman" w:hAnsi="Arial" w:cs="Arial"/>
          <w:b/>
          <w:bCs/>
          <w:sz w:val="24"/>
          <w:szCs w:val="24"/>
          <w:lang w:eastAsia="ru-RU"/>
        </w:rPr>
        <w:t xml:space="preserve"> ИХ ЦЕЛЕВЫЕ ЗНАЧЕНИЯ,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 xml:space="preserve">ИНДИКАТИВНЫЕ ПОКАЗАТЕЛИ В СФЕРЕ </w:t>
      </w:r>
      <w:proofErr w:type="gramStart"/>
      <w:r w:rsidRPr="00C246AD">
        <w:rPr>
          <w:rFonts w:ascii="Arial" w:eastAsia="Times New Roman" w:hAnsi="Arial" w:cs="Arial"/>
          <w:b/>
          <w:bCs/>
          <w:sz w:val="24"/>
          <w:szCs w:val="24"/>
          <w:lang w:eastAsia="ru-RU"/>
        </w:rPr>
        <w:t>МУНИЦИПАЛЬНОГО</w:t>
      </w:r>
      <w:proofErr w:type="gramEnd"/>
      <w:r w:rsidRPr="00C246AD">
        <w:rPr>
          <w:rFonts w:ascii="Arial" w:eastAsia="Times New Roman" w:hAnsi="Arial" w:cs="Arial"/>
          <w:b/>
          <w:bCs/>
          <w:sz w:val="24"/>
          <w:szCs w:val="24"/>
          <w:lang w:eastAsia="ru-RU"/>
        </w:rPr>
        <w:t xml:space="preserve"> ЖИЛИЩНОГО</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 xml:space="preserve">КОНТРОЛЯ НА ТЕРРИТОРИИ </w:t>
      </w:r>
      <w:r>
        <w:rPr>
          <w:rFonts w:ascii="Arial" w:eastAsia="Times New Roman" w:hAnsi="Arial" w:cs="Arial"/>
          <w:b/>
          <w:bCs/>
          <w:sz w:val="24"/>
          <w:szCs w:val="24"/>
          <w:lang w:eastAsia="ru-RU"/>
        </w:rPr>
        <w:t>МО</w:t>
      </w:r>
      <w:r w:rsidR="00081A0E">
        <w:rPr>
          <w:rFonts w:ascii="Arial" w:eastAsia="Times New Roman" w:hAnsi="Arial" w:cs="Arial"/>
          <w:b/>
          <w:bCs/>
          <w:sz w:val="24"/>
          <w:szCs w:val="24"/>
          <w:lang w:eastAsia="ru-RU"/>
        </w:rPr>
        <w:t xml:space="preserve"> Зубаревский</w:t>
      </w:r>
      <w:r w:rsidR="00571AC8">
        <w:rPr>
          <w:rFonts w:ascii="Arial" w:eastAsia="Times New Roman" w:hAnsi="Arial" w:cs="Arial"/>
          <w:b/>
          <w:bCs/>
          <w:sz w:val="24"/>
          <w:szCs w:val="24"/>
          <w:lang w:eastAsia="ru-RU"/>
        </w:rPr>
        <w:t xml:space="preserve"> сельсовет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571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1. Ключевые показатели в сфере муниципального жилищного контроля на территории </w:t>
      </w:r>
      <w:r>
        <w:rPr>
          <w:rFonts w:ascii="Times New Roman" w:eastAsia="Times New Roman" w:hAnsi="Times New Roman" w:cs="Times New Roman"/>
          <w:sz w:val="24"/>
          <w:szCs w:val="24"/>
          <w:lang w:eastAsia="ru-RU"/>
        </w:rPr>
        <w:t>МО</w:t>
      </w:r>
      <w:r w:rsidR="00081A0E">
        <w:rPr>
          <w:rFonts w:ascii="Times New Roman" w:eastAsia="Times New Roman" w:hAnsi="Times New Roman" w:cs="Times New Roman"/>
          <w:sz w:val="24"/>
          <w:szCs w:val="24"/>
          <w:lang w:eastAsia="ru-RU"/>
        </w:rPr>
        <w:t xml:space="preserve"> Зубаревский</w:t>
      </w:r>
      <w:r w:rsidR="00571AC8">
        <w:rPr>
          <w:rFonts w:ascii="Times New Roman" w:eastAsia="Times New Roman" w:hAnsi="Times New Roman" w:cs="Times New Roman"/>
          <w:sz w:val="24"/>
          <w:szCs w:val="24"/>
          <w:lang w:eastAsia="ru-RU"/>
        </w:rPr>
        <w:t xml:space="preserve"> сельсовет</w:t>
      </w:r>
      <w:r w:rsidR="00081A0E">
        <w:rPr>
          <w:rFonts w:ascii="Times New Roman" w:eastAsia="Times New Roman" w:hAnsi="Times New Roman" w:cs="Times New Roman"/>
          <w:sz w:val="24"/>
          <w:szCs w:val="24"/>
          <w:lang w:eastAsia="ru-RU"/>
        </w:rPr>
        <w:t xml:space="preserve"> </w:t>
      </w:r>
      <w:r w:rsidRPr="00C246AD">
        <w:rPr>
          <w:rFonts w:ascii="Times New Roman" w:eastAsia="Times New Roman" w:hAnsi="Times New Roman" w:cs="Times New Roman"/>
          <w:sz w:val="24"/>
          <w:szCs w:val="24"/>
          <w:lang w:eastAsia="ru-RU"/>
        </w:rPr>
        <w:t>и их целевые значения: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tbl>
      <w:tblPr>
        <w:tblW w:w="9080" w:type="dxa"/>
        <w:tblInd w:w="20" w:type="dxa"/>
        <w:tblCellMar>
          <w:left w:w="0" w:type="dxa"/>
          <w:right w:w="0" w:type="dxa"/>
        </w:tblCellMar>
        <w:tblLook w:val="04A0"/>
      </w:tblPr>
      <w:tblGrid>
        <w:gridCol w:w="7654"/>
        <w:gridCol w:w="1426"/>
      </w:tblGrid>
      <w:tr w:rsidR="00C246AD" w:rsidRPr="00C246AD" w:rsidTr="00C246AD">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jc w:val="center"/>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jc w:val="center"/>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Целевые значения</w:t>
            </w:r>
            <w:proofErr w:type="gramStart"/>
            <w:r w:rsidRPr="00C246AD">
              <w:rPr>
                <w:rFonts w:ascii="Times New Roman" w:eastAsia="Times New Roman" w:hAnsi="Times New Roman" w:cs="Times New Roman"/>
                <w:sz w:val="24"/>
                <w:szCs w:val="24"/>
                <w:lang w:eastAsia="ru-RU"/>
              </w:rPr>
              <w:t xml:space="preserve"> (%)</w:t>
            </w:r>
            <w:proofErr w:type="gramEnd"/>
          </w:p>
        </w:tc>
      </w:tr>
      <w:tr w:rsidR="00C246AD" w:rsidRPr="00C246AD" w:rsidTr="00C246AD">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Доля устраненных нарушений обязательных требований от числа выявленных нарушений обязательных требований</w:t>
            </w:r>
          </w:p>
        </w:tc>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jc w:val="center"/>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Не менее 70</w:t>
            </w:r>
          </w:p>
        </w:tc>
      </w:tr>
      <w:tr w:rsidR="00C246AD" w:rsidRPr="00C246AD" w:rsidTr="00C246AD">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jc w:val="center"/>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Не более 0</w:t>
            </w:r>
          </w:p>
        </w:tc>
      </w:tr>
      <w:tr w:rsidR="00C246AD" w:rsidRPr="00C246AD" w:rsidTr="00C246AD">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jc w:val="center"/>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Не более 0</w:t>
            </w:r>
          </w:p>
        </w:tc>
      </w:tr>
      <w:tr w:rsidR="00C246AD" w:rsidRPr="00C246AD" w:rsidTr="00C246AD">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hideMark/>
          </w:tcPr>
          <w:p w:rsidR="00C246AD" w:rsidRPr="00C246AD" w:rsidRDefault="00C246AD" w:rsidP="00C246AD">
            <w:pPr>
              <w:wordWrap w:val="0"/>
              <w:spacing w:before="100" w:after="100" w:line="240" w:lineRule="auto"/>
              <w:ind w:left="60" w:right="60"/>
              <w:jc w:val="center"/>
              <w:rPr>
                <w:rFonts w:ascii="Verdana" w:eastAsia="Times New Roman" w:hAnsi="Verdana" w:cs="Segoe UI"/>
                <w:sz w:val="21"/>
                <w:szCs w:val="21"/>
                <w:lang w:eastAsia="ru-RU"/>
              </w:rPr>
            </w:pPr>
            <w:r w:rsidRPr="00C246AD">
              <w:rPr>
                <w:rFonts w:ascii="Times New Roman" w:eastAsia="Times New Roman" w:hAnsi="Times New Roman" w:cs="Times New Roman"/>
                <w:sz w:val="24"/>
                <w:szCs w:val="24"/>
                <w:lang w:eastAsia="ru-RU"/>
              </w:rPr>
              <w:t>Не более 0</w:t>
            </w:r>
          </w:p>
        </w:tc>
      </w:tr>
    </w:tbl>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571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2. Индикативные показатели в сфере муниципального жилищного контроля на территории </w:t>
      </w:r>
      <w:r>
        <w:rPr>
          <w:rFonts w:ascii="Times New Roman" w:eastAsia="Times New Roman" w:hAnsi="Times New Roman" w:cs="Times New Roman"/>
          <w:sz w:val="24"/>
          <w:szCs w:val="24"/>
          <w:lang w:eastAsia="ru-RU"/>
        </w:rPr>
        <w:t>МО</w:t>
      </w:r>
      <w:r w:rsidR="00081A0E">
        <w:rPr>
          <w:rFonts w:ascii="Times New Roman" w:eastAsia="Times New Roman" w:hAnsi="Times New Roman" w:cs="Times New Roman"/>
          <w:sz w:val="24"/>
          <w:szCs w:val="24"/>
          <w:lang w:eastAsia="ru-RU"/>
        </w:rPr>
        <w:t xml:space="preserve"> Зубаревский</w:t>
      </w:r>
      <w:r w:rsidR="00571AC8">
        <w:rPr>
          <w:rFonts w:ascii="Times New Roman" w:eastAsia="Times New Roman" w:hAnsi="Times New Roman" w:cs="Times New Roman"/>
          <w:sz w:val="24"/>
          <w:szCs w:val="24"/>
          <w:lang w:eastAsia="ru-RU"/>
        </w:rPr>
        <w:t xml:space="preserve"> сельсовет</w:t>
      </w:r>
      <w:r w:rsidRPr="00C246AD">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4) количество выявленных контрольным органом нарушений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5) количество устраненных нарушений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6) количество поступивших возражений в отношении акта контрольного мероприятия;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lastRenderedPageBreak/>
        <w:t> </w:t>
      </w:r>
    </w:p>
    <w:p w:rsid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246AD">
        <w:rPr>
          <w:rFonts w:ascii="Times New Roman" w:eastAsia="Times New Roman" w:hAnsi="Times New Roman" w:cs="Times New Roman"/>
          <w:sz w:val="24"/>
          <w:szCs w:val="24"/>
          <w:lang w:eastAsia="ru-RU"/>
        </w:rPr>
        <w:t> </w:t>
      </w:r>
    </w:p>
    <w:p w:rsidR="00BA08CD" w:rsidRDefault="00BA08C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p>
    <w:p w:rsidR="00BA08CD" w:rsidRPr="00C246AD" w:rsidRDefault="00BA08C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w:t>
      </w:r>
    </w:p>
    <w:p w:rsidR="00C246AD" w:rsidRPr="00C246AD" w:rsidRDefault="00081A0E"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Приложение №</w:t>
      </w:r>
      <w:r w:rsidR="00C246AD" w:rsidRPr="00C246AD">
        <w:rPr>
          <w:rFonts w:ascii="Times New Roman" w:eastAsia="Times New Roman" w:hAnsi="Times New Roman" w:cs="Times New Roman"/>
          <w:sz w:val="24"/>
          <w:szCs w:val="24"/>
          <w:lang w:eastAsia="ru-RU"/>
        </w:rPr>
        <w:t xml:space="preserve"> 3</w:t>
      </w:r>
    </w:p>
    <w:p w:rsidR="00BA08CD" w:rsidRPr="00C246AD" w:rsidRDefault="00BA08CD"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к Решению </w:t>
      </w:r>
      <w:r w:rsidR="00571AC8">
        <w:rPr>
          <w:rFonts w:ascii="Times New Roman" w:eastAsia="Times New Roman" w:hAnsi="Times New Roman" w:cs="Times New Roman"/>
          <w:sz w:val="24"/>
          <w:szCs w:val="24"/>
          <w:lang w:eastAsia="ru-RU"/>
        </w:rPr>
        <w:t>Совета депутатов</w:t>
      </w:r>
    </w:p>
    <w:p w:rsidR="00BA08CD" w:rsidRPr="00C246AD" w:rsidRDefault="00BA08CD"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от </w:t>
      </w:r>
      <w:r w:rsidR="00081A0E">
        <w:rPr>
          <w:rFonts w:ascii="Times New Roman" w:eastAsia="Times New Roman" w:hAnsi="Times New Roman" w:cs="Times New Roman"/>
          <w:sz w:val="24"/>
          <w:szCs w:val="24"/>
          <w:lang w:eastAsia="ru-RU"/>
        </w:rPr>
        <w:t>27</w:t>
      </w:r>
      <w:r w:rsidR="00571AC8">
        <w:rPr>
          <w:rFonts w:ascii="Times New Roman" w:eastAsia="Times New Roman" w:hAnsi="Times New Roman" w:cs="Times New Roman"/>
          <w:sz w:val="24"/>
          <w:szCs w:val="24"/>
          <w:lang w:eastAsia="ru-RU"/>
        </w:rPr>
        <w:t>.09.</w:t>
      </w:r>
      <w:r w:rsidR="00081A0E">
        <w:rPr>
          <w:rFonts w:ascii="Times New Roman" w:eastAsia="Times New Roman" w:hAnsi="Times New Roman" w:cs="Times New Roman"/>
          <w:sz w:val="24"/>
          <w:szCs w:val="24"/>
          <w:lang w:eastAsia="ru-RU"/>
        </w:rPr>
        <w:t>2021 г. №</w:t>
      </w:r>
      <w:r w:rsidRPr="00C246AD">
        <w:rPr>
          <w:rFonts w:ascii="Times New Roman" w:eastAsia="Times New Roman" w:hAnsi="Times New Roman" w:cs="Times New Roman"/>
          <w:sz w:val="24"/>
          <w:szCs w:val="24"/>
          <w:lang w:eastAsia="ru-RU"/>
        </w:rPr>
        <w:t xml:space="preserve"> </w:t>
      </w:r>
      <w:bookmarkStart w:id="13" w:name="_GoBack"/>
      <w:bookmarkEnd w:id="13"/>
    </w:p>
    <w:p w:rsidR="00C246AD" w:rsidRPr="00C246AD" w:rsidRDefault="00C246AD"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bookmarkStart w:id="14" w:name="p373"/>
      <w:bookmarkEnd w:id="14"/>
      <w:r w:rsidRPr="00C246AD">
        <w:rPr>
          <w:rFonts w:ascii="Arial" w:eastAsia="Times New Roman" w:hAnsi="Arial" w:cs="Arial"/>
          <w:b/>
          <w:bCs/>
          <w:sz w:val="24"/>
          <w:szCs w:val="24"/>
          <w:lang w:eastAsia="ru-RU"/>
        </w:rPr>
        <w:t>ПЕРЕЧЕНЬ</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ИНДИКАТОРОВ РИСКА НАРУШЕНИЯ ОБЯЗАТЕЛЬНЫХ ТРЕБОВАНИЙ В СФЕРЕ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C246AD">
        <w:rPr>
          <w:rFonts w:ascii="Arial" w:eastAsia="Times New Roman" w:hAnsi="Arial" w:cs="Arial"/>
          <w:b/>
          <w:bCs/>
          <w:sz w:val="24"/>
          <w:szCs w:val="24"/>
          <w:lang w:eastAsia="ru-RU"/>
        </w:rPr>
        <w:t>МУНИЦИПАЛЬНОГО ЖИЛИЩНОГО КОНТРОЛЯ НА ТЕРРИТОРИИ</w:t>
      </w:r>
    </w:p>
    <w:p w:rsidR="00C246AD" w:rsidRPr="00571AC8" w:rsidRDefault="00C246AD" w:rsidP="00571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Pr>
          <w:rFonts w:ascii="Arial" w:eastAsia="Times New Roman" w:hAnsi="Arial" w:cs="Arial"/>
          <w:b/>
          <w:bCs/>
          <w:sz w:val="24"/>
          <w:szCs w:val="24"/>
          <w:lang w:eastAsia="ru-RU"/>
        </w:rPr>
        <w:t>МО</w:t>
      </w:r>
      <w:r w:rsidR="00081A0E">
        <w:rPr>
          <w:rFonts w:ascii="Arial" w:eastAsia="Times New Roman" w:hAnsi="Arial" w:cs="Arial"/>
          <w:b/>
          <w:bCs/>
          <w:sz w:val="24"/>
          <w:szCs w:val="24"/>
          <w:lang w:eastAsia="ru-RU"/>
        </w:rPr>
        <w:t xml:space="preserve"> Зубаревский</w:t>
      </w:r>
      <w:r w:rsidR="00571AC8">
        <w:rPr>
          <w:rFonts w:ascii="Arial" w:eastAsia="Times New Roman" w:hAnsi="Arial" w:cs="Arial"/>
          <w:b/>
          <w:bCs/>
          <w:sz w:val="24"/>
          <w:szCs w:val="24"/>
          <w:lang w:eastAsia="ru-RU"/>
        </w:rPr>
        <w:t xml:space="preserve"> сельсовет</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15" w:name="p378"/>
      <w:bookmarkEnd w:id="15"/>
      <w:r w:rsidRPr="00C246AD">
        <w:rPr>
          <w:rFonts w:ascii="Times New Roman" w:eastAsia="Times New Roman" w:hAnsi="Times New Roman" w:cs="Times New Roman"/>
          <w:sz w:val="24"/>
          <w:szCs w:val="24"/>
          <w:lang w:eastAsia="ru-RU"/>
        </w:rPr>
        <w:t xml:space="preserve">1. Поступление в орган муниципального жилищного контроля обращения гражданина, являющегося пользователем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w:t>
      </w:r>
      <w:proofErr w:type="gramStart"/>
      <w:r w:rsidRPr="00C246AD">
        <w:rPr>
          <w:rFonts w:ascii="Times New Roman" w:eastAsia="Times New Roman" w:hAnsi="Times New Roman" w:cs="Times New Roman"/>
          <w:sz w:val="24"/>
          <w:szCs w:val="24"/>
          <w:lang w:eastAsia="ru-RU"/>
        </w:rPr>
        <w:t>к</w:t>
      </w:r>
      <w:proofErr w:type="gramEnd"/>
      <w:r w:rsidRPr="00C246AD">
        <w:rPr>
          <w:rFonts w:ascii="Times New Roman" w:eastAsia="Times New Roman" w:hAnsi="Times New Roman" w:cs="Times New Roman"/>
          <w:sz w:val="24"/>
          <w:szCs w:val="24"/>
          <w:lang w:eastAsia="ru-RU"/>
        </w:rPr>
        <w:t>:</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а) порядку осуществления перевода жилого помещения в нежилое помещение и нежилого помещения в жилое в многоквартирном доме;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б) порядку осуществления перепланировки и (или) переустройства помещений в многоквартирном доме;</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в) к предоставлению коммунальных услуг пользователям помещений в многоквартирных домах и жилых домов;</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г) к обеспечению доступности для инвалидов помещений в многоквартирных домах;</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д) к обеспечению безопасности при использовании и содержании внутридомового и внутриквартирного газового оборудования.</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 N 248-ФЗ "О государственном контроле (надзоре) и муниципальном контроле в Российской Федерации".</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2. </w:t>
      </w:r>
      <w:proofErr w:type="gramStart"/>
      <w:r w:rsidRPr="00C246AD">
        <w:rPr>
          <w:rFonts w:ascii="Times New Roman" w:eastAsia="Times New Roman" w:hAnsi="Times New Roman" w:cs="Times New Roman"/>
          <w:sz w:val="24"/>
          <w:szCs w:val="24"/>
          <w:lang w:eastAsia="ru-RU"/>
        </w:rPr>
        <w:t xml:space="preserve">Поступление в орган муниципального жилищного контроля обращения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w:t>
      </w:r>
      <w:hyperlink r:id="rId15" w:anchor="p378" w:history="1">
        <w:r w:rsidRPr="00C246AD">
          <w:rPr>
            <w:rFonts w:ascii="Times New Roman" w:eastAsia="Times New Roman" w:hAnsi="Times New Roman" w:cs="Times New Roman"/>
            <w:color w:val="0000FF"/>
            <w:sz w:val="24"/>
            <w:szCs w:val="24"/>
            <w:lang w:eastAsia="ru-RU"/>
          </w:rPr>
          <w:t>пункте 1</w:t>
        </w:r>
      </w:hyperlink>
      <w:r w:rsidRPr="00C246AD">
        <w:rPr>
          <w:rFonts w:ascii="Times New Roman" w:eastAsia="Times New Roman" w:hAnsi="Times New Roman" w:cs="Times New Roman"/>
          <w:sz w:val="24"/>
          <w:szCs w:val="24"/>
          <w:lang w:eastAsia="ru-RU"/>
        </w:rPr>
        <w:t xml:space="preserve"> настоящих индикаторов, и обращений, послуживших основанием для проведения внепланового контрольного мероприятия в соответствии</w:t>
      </w:r>
      <w:proofErr w:type="gramEnd"/>
      <w:r w:rsidRPr="00C246AD">
        <w:rPr>
          <w:rFonts w:ascii="Times New Roman" w:eastAsia="Times New Roman" w:hAnsi="Times New Roman" w:cs="Times New Roman"/>
          <w:sz w:val="24"/>
          <w:szCs w:val="24"/>
          <w:lang w:eastAsia="ru-RU"/>
        </w:rPr>
        <w:t xml:space="preserve"> с частью 12 статьи 66 Федерального закона от 31 июля 2020 г. N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w:t>
      </w:r>
    </w:p>
    <w:p w:rsidR="00C246AD" w:rsidRPr="00C246AD" w:rsidRDefault="00C246A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C246AD">
        <w:rPr>
          <w:rFonts w:ascii="Times New Roman" w:eastAsia="Times New Roman" w:hAnsi="Times New Roman" w:cs="Times New Roman"/>
          <w:sz w:val="24"/>
          <w:szCs w:val="24"/>
          <w:lang w:eastAsia="ru-RU"/>
        </w:rPr>
        <w:t xml:space="preserve">3. </w:t>
      </w:r>
      <w:proofErr w:type="gramStart"/>
      <w:r w:rsidRPr="00C246AD">
        <w:rPr>
          <w:rFonts w:ascii="Times New Roman" w:eastAsia="Times New Roman" w:hAnsi="Times New Roman" w:cs="Times New Roman"/>
          <w:sz w:val="24"/>
          <w:szCs w:val="24"/>
          <w:lang w:eastAsia="ru-RU"/>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w:t>
      </w:r>
      <w:proofErr w:type="gramEnd"/>
      <w:r w:rsidRPr="00C246AD">
        <w:rPr>
          <w:rFonts w:ascii="Times New Roman" w:eastAsia="Times New Roman" w:hAnsi="Times New Roman" w:cs="Times New Roman"/>
          <w:sz w:val="24"/>
          <w:szCs w:val="24"/>
          <w:lang w:eastAsia="ru-RU"/>
        </w:rPr>
        <w:t xml:space="preserve">, </w:t>
      </w:r>
      <w:proofErr w:type="gramStart"/>
      <w:r w:rsidRPr="00C246AD">
        <w:rPr>
          <w:rFonts w:ascii="Times New Roman" w:eastAsia="Times New Roman" w:hAnsi="Times New Roman" w:cs="Times New Roman"/>
          <w:sz w:val="24"/>
          <w:szCs w:val="24"/>
          <w:lang w:eastAsia="ru-RU"/>
        </w:rPr>
        <w:t>установленных</w:t>
      </w:r>
      <w:proofErr w:type="gramEnd"/>
      <w:r w:rsidRPr="00C246AD">
        <w:rPr>
          <w:rFonts w:ascii="Times New Roman" w:eastAsia="Times New Roman" w:hAnsi="Times New Roman" w:cs="Times New Roman"/>
          <w:sz w:val="24"/>
          <w:szCs w:val="24"/>
          <w:lang w:eastAsia="ru-RU"/>
        </w:rPr>
        <w:t xml:space="preserve"> частью 1 статьи 20 Жилищного кодекса Российской Федерации.</w:t>
      </w:r>
    </w:p>
    <w:p w:rsidR="00AB40E0" w:rsidRDefault="00C246AD"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pPr>
      <w:r w:rsidRPr="00C246AD">
        <w:rPr>
          <w:rFonts w:ascii="Times New Roman" w:eastAsia="Times New Roman" w:hAnsi="Times New Roman" w:cs="Times New Roman"/>
          <w:sz w:val="24"/>
          <w:szCs w:val="24"/>
          <w:lang w:eastAsia="ru-RU"/>
        </w:rPr>
        <w:lastRenderedPageBreak/>
        <w:t>4. Выявление в течение трех месяцев более пяти фактов несоответствия сведений (информации), полученных от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sectPr w:rsidR="00AB40E0" w:rsidSect="00BA08CD">
      <w:pgSz w:w="11906" w:h="16838"/>
      <w:pgMar w:top="1134" w:right="850" w:bottom="1135"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B40E0"/>
    <w:rsid w:val="00021A07"/>
    <w:rsid w:val="000415E4"/>
    <w:rsid w:val="00081A0E"/>
    <w:rsid w:val="0032301E"/>
    <w:rsid w:val="00353E74"/>
    <w:rsid w:val="003557D4"/>
    <w:rsid w:val="003A4B61"/>
    <w:rsid w:val="004E230C"/>
    <w:rsid w:val="00571AC8"/>
    <w:rsid w:val="00922D73"/>
    <w:rsid w:val="009E12A2"/>
    <w:rsid w:val="009F3459"/>
    <w:rsid w:val="00A623FA"/>
    <w:rsid w:val="00AB40E0"/>
    <w:rsid w:val="00B76878"/>
    <w:rsid w:val="00BA08CD"/>
    <w:rsid w:val="00C246AD"/>
    <w:rsid w:val="00D30375"/>
    <w:rsid w:val="00D657E8"/>
    <w:rsid w:val="00F130CD"/>
    <w:rsid w:val="00F96F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B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2D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2D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2D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2D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3375904">
      <w:bodyDiv w:val="1"/>
      <w:marLeft w:val="0"/>
      <w:marRight w:val="0"/>
      <w:marTop w:val="0"/>
      <w:marBottom w:val="0"/>
      <w:divBdr>
        <w:top w:val="none" w:sz="0" w:space="0" w:color="auto"/>
        <w:left w:val="none" w:sz="0" w:space="0" w:color="auto"/>
        <w:bottom w:val="none" w:sz="0" w:space="0" w:color="auto"/>
        <w:right w:val="none" w:sz="0" w:space="0" w:color="auto"/>
      </w:divBdr>
      <w:divsChild>
        <w:div w:id="1914193986">
          <w:marLeft w:val="0"/>
          <w:marRight w:val="0"/>
          <w:marTop w:val="0"/>
          <w:marBottom w:val="0"/>
          <w:divBdr>
            <w:top w:val="none" w:sz="0" w:space="0" w:color="auto"/>
            <w:left w:val="none" w:sz="0" w:space="0" w:color="auto"/>
            <w:bottom w:val="none" w:sz="0" w:space="0" w:color="auto"/>
            <w:right w:val="none" w:sz="0" w:space="0" w:color="auto"/>
          </w:divBdr>
        </w:div>
        <w:div w:id="452941567">
          <w:marLeft w:val="0"/>
          <w:marRight w:val="0"/>
          <w:marTop w:val="0"/>
          <w:marBottom w:val="0"/>
          <w:divBdr>
            <w:top w:val="none" w:sz="0" w:space="0" w:color="auto"/>
            <w:left w:val="none" w:sz="0" w:space="0" w:color="auto"/>
            <w:bottom w:val="none" w:sz="0" w:space="0" w:color="auto"/>
            <w:right w:val="none" w:sz="0" w:space="0" w:color="auto"/>
          </w:divBdr>
        </w:div>
        <w:div w:id="462502930">
          <w:marLeft w:val="0"/>
          <w:marRight w:val="0"/>
          <w:marTop w:val="0"/>
          <w:marBottom w:val="0"/>
          <w:divBdr>
            <w:top w:val="none" w:sz="0" w:space="0" w:color="auto"/>
            <w:left w:val="none" w:sz="0" w:space="0" w:color="auto"/>
            <w:bottom w:val="none" w:sz="0" w:space="0" w:color="auto"/>
            <w:right w:val="none" w:sz="0" w:space="0" w:color="auto"/>
          </w:divBdr>
        </w:div>
        <w:div w:id="468477903">
          <w:marLeft w:val="0"/>
          <w:marRight w:val="0"/>
          <w:marTop w:val="0"/>
          <w:marBottom w:val="0"/>
          <w:divBdr>
            <w:top w:val="none" w:sz="0" w:space="0" w:color="auto"/>
            <w:left w:val="none" w:sz="0" w:space="0" w:color="auto"/>
            <w:bottom w:val="none" w:sz="0" w:space="0" w:color="auto"/>
            <w:right w:val="none" w:sz="0" w:space="0" w:color="auto"/>
          </w:divBdr>
        </w:div>
        <w:div w:id="673193427">
          <w:marLeft w:val="0"/>
          <w:marRight w:val="0"/>
          <w:marTop w:val="0"/>
          <w:marBottom w:val="0"/>
          <w:divBdr>
            <w:top w:val="none" w:sz="0" w:space="0" w:color="auto"/>
            <w:left w:val="none" w:sz="0" w:space="0" w:color="auto"/>
            <w:bottom w:val="none" w:sz="0" w:space="0" w:color="auto"/>
            <w:right w:val="none" w:sz="0" w:space="0" w:color="auto"/>
          </w:divBdr>
        </w:div>
        <w:div w:id="915896171">
          <w:marLeft w:val="0"/>
          <w:marRight w:val="0"/>
          <w:marTop w:val="0"/>
          <w:marBottom w:val="0"/>
          <w:divBdr>
            <w:top w:val="none" w:sz="0" w:space="0" w:color="auto"/>
            <w:left w:val="none" w:sz="0" w:space="0" w:color="auto"/>
            <w:bottom w:val="none" w:sz="0" w:space="0" w:color="auto"/>
            <w:right w:val="none" w:sz="0" w:space="0" w:color="auto"/>
          </w:divBdr>
        </w:div>
        <w:div w:id="1654606113">
          <w:marLeft w:val="0"/>
          <w:marRight w:val="0"/>
          <w:marTop w:val="0"/>
          <w:marBottom w:val="0"/>
          <w:divBdr>
            <w:top w:val="none" w:sz="0" w:space="0" w:color="auto"/>
            <w:left w:val="none" w:sz="0" w:space="0" w:color="auto"/>
            <w:bottom w:val="none" w:sz="0" w:space="0" w:color="auto"/>
            <w:right w:val="none" w:sz="0" w:space="0" w:color="auto"/>
          </w:divBdr>
        </w:div>
        <w:div w:id="593442717">
          <w:marLeft w:val="0"/>
          <w:marRight w:val="0"/>
          <w:marTop w:val="0"/>
          <w:marBottom w:val="0"/>
          <w:divBdr>
            <w:top w:val="none" w:sz="0" w:space="0" w:color="auto"/>
            <w:left w:val="none" w:sz="0" w:space="0" w:color="auto"/>
            <w:bottom w:val="none" w:sz="0" w:space="0" w:color="auto"/>
            <w:right w:val="none" w:sz="0" w:space="0" w:color="auto"/>
          </w:divBdr>
        </w:div>
        <w:div w:id="423457521">
          <w:marLeft w:val="0"/>
          <w:marRight w:val="0"/>
          <w:marTop w:val="0"/>
          <w:marBottom w:val="0"/>
          <w:divBdr>
            <w:top w:val="none" w:sz="0" w:space="0" w:color="auto"/>
            <w:left w:val="none" w:sz="0" w:space="0" w:color="auto"/>
            <w:bottom w:val="none" w:sz="0" w:space="0" w:color="auto"/>
            <w:right w:val="none" w:sz="0" w:space="0" w:color="auto"/>
          </w:divBdr>
        </w:div>
        <w:div w:id="876965770">
          <w:marLeft w:val="0"/>
          <w:marRight w:val="0"/>
          <w:marTop w:val="0"/>
          <w:marBottom w:val="0"/>
          <w:divBdr>
            <w:top w:val="none" w:sz="0" w:space="0" w:color="auto"/>
            <w:left w:val="none" w:sz="0" w:space="0" w:color="auto"/>
            <w:bottom w:val="none" w:sz="0" w:space="0" w:color="auto"/>
            <w:right w:val="none" w:sz="0" w:space="0" w:color="auto"/>
          </w:divBdr>
        </w:div>
        <w:div w:id="902252691">
          <w:marLeft w:val="0"/>
          <w:marRight w:val="0"/>
          <w:marTop w:val="0"/>
          <w:marBottom w:val="0"/>
          <w:divBdr>
            <w:top w:val="none" w:sz="0" w:space="0" w:color="auto"/>
            <w:left w:val="none" w:sz="0" w:space="0" w:color="auto"/>
            <w:bottom w:val="none" w:sz="0" w:space="0" w:color="auto"/>
            <w:right w:val="none" w:sz="0" w:space="0" w:color="auto"/>
          </w:divBdr>
        </w:div>
        <w:div w:id="1465930092">
          <w:marLeft w:val="0"/>
          <w:marRight w:val="0"/>
          <w:marTop w:val="0"/>
          <w:marBottom w:val="0"/>
          <w:divBdr>
            <w:top w:val="none" w:sz="0" w:space="0" w:color="auto"/>
            <w:left w:val="none" w:sz="0" w:space="0" w:color="auto"/>
            <w:bottom w:val="none" w:sz="0" w:space="0" w:color="auto"/>
            <w:right w:val="none" w:sz="0" w:space="0" w:color="auto"/>
          </w:divBdr>
        </w:div>
        <w:div w:id="1315909680">
          <w:marLeft w:val="0"/>
          <w:marRight w:val="0"/>
          <w:marTop w:val="0"/>
          <w:marBottom w:val="0"/>
          <w:divBdr>
            <w:top w:val="none" w:sz="0" w:space="0" w:color="auto"/>
            <w:left w:val="none" w:sz="0" w:space="0" w:color="auto"/>
            <w:bottom w:val="none" w:sz="0" w:space="0" w:color="auto"/>
            <w:right w:val="none" w:sz="0" w:space="0" w:color="auto"/>
          </w:divBdr>
        </w:div>
        <w:div w:id="978339743">
          <w:marLeft w:val="0"/>
          <w:marRight w:val="0"/>
          <w:marTop w:val="0"/>
          <w:marBottom w:val="0"/>
          <w:divBdr>
            <w:top w:val="none" w:sz="0" w:space="0" w:color="auto"/>
            <w:left w:val="none" w:sz="0" w:space="0" w:color="auto"/>
            <w:bottom w:val="none" w:sz="0" w:space="0" w:color="auto"/>
            <w:right w:val="none" w:sz="0" w:space="0" w:color="auto"/>
          </w:divBdr>
        </w:div>
        <w:div w:id="1156335468">
          <w:marLeft w:val="0"/>
          <w:marRight w:val="0"/>
          <w:marTop w:val="0"/>
          <w:marBottom w:val="0"/>
          <w:divBdr>
            <w:top w:val="none" w:sz="0" w:space="0" w:color="auto"/>
            <w:left w:val="none" w:sz="0" w:space="0" w:color="auto"/>
            <w:bottom w:val="none" w:sz="0" w:space="0" w:color="auto"/>
            <w:right w:val="none" w:sz="0" w:space="0" w:color="auto"/>
          </w:divBdr>
        </w:div>
        <w:div w:id="394933612">
          <w:marLeft w:val="0"/>
          <w:marRight w:val="0"/>
          <w:marTop w:val="0"/>
          <w:marBottom w:val="0"/>
          <w:divBdr>
            <w:top w:val="none" w:sz="0" w:space="0" w:color="auto"/>
            <w:left w:val="none" w:sz="0" w:space="0" w:color="auto"/>
            <w:bottom w:val="none" w:sz="0" w:space="0" w:color="auto"/>
            <w:right w:val="none" w:sz="0" w:space="0" w:color="auto"/>
          </w:divBdr>
        </w:div>
        <w:div w:id="229853956">
          <w:marLeft w:val="0"/>
          <w:marRight w:val="0"/>
          <w:marTop w:val="0"/>
          <w:marBottom w:val="0"/>
          <w:divBdr>
            <w:top w:val="none" w:sz="0" w:space="0" w:color="auto"/>
            <w:left w:val="none" w:sz="0" w:space="0" w:color="auto"/>
            <w:bottom w:val="none" w:sz="0" w:space="0" w:color="auto"/>
            <w:right w:val="none" w:sz="0" w:space="0" w:color="auto"/>
          </w:divBdr>
        </w:div>
        <w:div w:id="2070297940">
          <w:marLeft w:val="0"/>
          <w:marRight w:val="0"/>
          <w:marTop w:val="0"/>
          <w:marBottom w:val="0"/>
          <w:divBdr>
            <w:top w:val="none" w:sz="0" w:space="0" w:color="auto"/>
            <w:left w:val="none" w:sz="0" w:space="0" w:color="auto"/>
            <w:bottom w:val="none" w:sz="0" w:space="0" w:color="auto"/>
            <w:right w:val="none" w:sz="0" w:space="0" w:color="auto"/>
          </w:divBdr>
        </w:div>
        <w:div w:id="1584871673">
          <w:marLeft w:val="0"/>
          <w:marRight w:val="0"/>
          <w:marTop w:val="0"/>
          <w:marBottom w:val="0"/>
          <w:divBdr>
            <w:top w:val="none" w:sz="0" w:space="0" w:color="auto"/>
            <w:left w:val="none" w:sz="0" w:space="0" w:color="auto"/>
            <w:bottom w:val="none" w:sz="0" w:space="0" w:color="auto"/>
            <w:right w:val="none" w:sz="0" w:space="0" w:color="auto"/>
          </w:divBdr>
        </w:div>
        <w:div w:id="977303474">
          <w:marLeft w:val="0"/>
          <w:marRight w:val="0"/>
          <w:marTop w:val="0"/>
          <w:marBottom w:val="0"/>
          <w:divBdr>
            <w:top w:val="none" w:sz="0" w:space="0" w:color="auto"/>
            <w:left w:val="none" w:sz="0" w:space="0" w:color="auto"/>
            <w:bottom w:val="none" w:sz="0" w:space="0" w:color="auto"/>
            <w:right w:val="none" w:sz="0" w:space="0" w:color="auto"/>
          </w:divBdr>
        </w:div>
        <w:div w:id="630789716">
          <w:marLeft w:val="0"/>
          <w:marRight w:val="0"/>
          <w:marTop w:val="0"/>
          <w:marBottom w:val="0"/>
          <w:divBdr>
            <w:top w:val="none" w:sz="0" w:space="0" w:color="auto"/>
            <w:left w:val="none" w:sz="0" w:space="0" w:color="auto"/>
            <w:bottom w:val="none" w:sz="0" w:space="0" w:color="auto"/>
            <w:right w:val="none" w:sz="0" w:space="0" w:color="auto"/>
          </w:divBdr>
        </w:div>
        <w:div w:id="755516987">
          <w:marLeft w:val="0"/>
          <w:marRight w:val="0"/>
          <w:marTop w:val="0"/>
          <w:marBottom w:val="0"/>
          <w:divBdr>
            <w:top w:val="none" w:sz="0" w:space="0" w:color="auto"/>
            <w:left w:val="none" w:sz="0" w:space="0" w:color="auto"/>
            <w:bottom w:val="none" w:sz="0" w:space="0" w:color="auto"/>
            <w:right w:val="none" w:sz="0" w:space="0" w:color="auto"/>
          </w:divBdr>
        </w:div>
        <w:div w:id="1780753181">
          <w:marLeft w:val="0"/>
          <w:marRight w:val="0"/>
          <w:marTop w:val="0"/>
          <w:marBottom w:val="0"/>
          <w:divBdr>
            <w:top w:val="none" w:sz="0" w:space="0" w:color="auto"/>
            <w:left w:val="none" w:sz="0" w:space="0" w:color="auto"/>
            <w:bottom w:val="none" w:sz="0" w:space="0" w:color="auto"/>
            <w:right w:val="none" w:sz="0" w:space="0" w:color="auto"/>
          </w:divBdr>
        </w:div>
        <w:div w:id="774595862">
          <w:marLeft w:val="0"/>
          <w:marRight w:val="0"/>
          <w:marTop w:val="0"/>
          <w:marBottom w:val="0"/>
          <w:divBdr>
            <w:top w:val="none" w:sz="0" w:space="0" w:color="auto"/>
            <w:left w:val="none" w:sz="0" w:space="0" w:color="auto"/>
            <w:bottom w:val="none" w:sz="0" w:space="0" w:color="auto"/>
            <w:right w:val="none" w:sz="0" w:space="0" w:color="auto"/>
          </w:divBdr>
        </w:div>
        <w:div w:id="855000138">
          <w:marLeft w:val="0"/>
          <w:marRight w:val="0"/>
          <w:marTop w:val="0"/>
          <w:marBottom w:val="0"/>
          <w:divBdr>
            <w:top w:val="none" w:sz="0" w:space="0" w:color="auto"/>
            <w:left w:val="none" w:sz="0" w:space="0" w:color="auto"/>
            <w:bottom w:val="none" w:sz="0" w:space="0" w:color="auto"/>
            <w:right w:val="none" w:sz="0" w:space="0" w:color="auto"/>
          </w:divBdr>
        </w:div>
        <w:div w:id="1954820417">
          <w:marLeft w:val="0"/>
          <w:marRight w:val="0"/>
          <w:marTop w:val="0"/>
          <w:marBottom w:val="0"/>
          <w:divBdr>
            <w:top w:val="none" w:sz="0" w:space="0" w:color="auto"/>
            <w:left w:val="none" w:sz="0" w:space="0" w:color="auto"/>
            <w:bottom w:val="none" w:sz="0" w:space="0" w:color="auto"/>
            <w:right w:val="none" w:sz="0" w:space="0" w:color="auto"/>
          </w:divBdr>
        </w:div>
        <w:div w:id="275715370">
          <w:marLeft w:val="0"/>
          <w:marRight w:val="0"/>
          <w:marTop w:val="0"/>
          <w:marBottom w:val="0"/>
          <w:divBdr>
            <w:top w:val="none" w:sz="0" w:space="0" w:color="auto"/>
            <w:left w:val="none" w:sz="0" w:space="0" w:color="auto"/>
            <w:bottom w:val="none" w:sz="0" w:space="0" w:color="auto"/>
            <w:right w:val="none" w:sz="0" w:space="0" w:color="auto"/>
          </w:divBdr>
        </w:div>
        <w:div w:id="1978493046">
          <w:marLeft w:val="0"/>
          <w:marRight w:val="0"/>
          <w:marTop w:val="0"/>
          <w:marBottom w:val="0"/>
          <w:divBdr>
            <w:top w:val="none" w:sz="0" w:space="0" w:color="auto"/>
            <w:left w:val="none" w:sz="0" w:space="0" w:color="auto"/>
            <w:bottom w:val="none" w:sz="0" w:space="0" w:color="auto"/>
            <w:right w:val="none" w:sz="0" w:space="0" w:color="auto"/>
          </w:divBdr>
        </w:div>
        <w:div w:id="486358770">
          <w:marLeft w:val="0"/>
          <w:marRight w:val="0"/>
          <w:marTop w:val="0"/>
          <w:marBottom w:val="0"/>
          <w:divBdr>
            <w:top w:val="none" w:sz="0" w:space="0" w:color="auto"/>
            <w:left w:val="none" w:sz="0" w:space="0" w:color="auto"/>
            <w:bottom w:val="none" w:sz="0" w:space="0" w:color="auto"/>
            <w:right w:val="none" w:sz="0" w:space="0" w:color="auto"/>
          </w:divBdr>
        </w:div>
        <w:div w:id="1380472358">
          <w:marLeft w:val="0"/>
          <w:marRight w:val="0"/>
          <w:marTop w:val="0"/>
          <w:marBottom w:val="0"/>
          <w:divBdr>
            <w:top w:val="none" w:sz="0" w:space="0" w:color="auto"/>
            <w:left w:val="none" w:sz="0" w:space="0" w:color="auto"/>
            <w:bottom w:val="none" w:sz="0" w:space="0" w:color="auto"/>
            <w:right w:val="none" w:sz="0" w:space="0" w:color="auto"/>
          </w:divBdr>
        </w:div>
        <w:div w:id="212039149">
          <w:marLeft w:val="0"/>
          <w:marRight w:val="0"/>
          <w:marTop w:val="0"/>
          <w:marBottom w:val="0"/>
          <w:divBdr>
            <w:top w:val="none" w:sz="0" w:space="0" w:color="auto"/>
            <w:left w:val="none" w:sz="0" w:space="0" w:color="auto"/>
            <w:bottom w:val="none" w:sz="0" w:space="0" w:color="auto"/>
            <w:right w:val="none" w:sz="0" w:space="0" w:color="auto"/>
          </w:divBdr>
        </w:div>
        <w:div w:id="709500025">
          <w:marLeft w:val="0"/>
          <w:marRight w:val="0"/>
          <w:marTop w:val="0"/>
          <w:marBottom w:val="0"/>
          <w:divBdr>
            <w:top w:val="none" w:sz="0" w:space="0" w:color="auto"/>
            <w:left w:val="none" w:sz="0" w:space="0" w:color="auto"/>
            <w:bottom w:val="none" w:sz="0" w:space="0" w:color="auto"/>
            <w:right w:val="none" w:sz="0" w:space="0" w:color="auto"/>
          </w:divBdr>
        </w:div>
        <w:div w:id="1346903871">
          <w:marLeft w:val="0"/>
          <w:marRight w:val="0"/>
          <w:marTop w:val="0"/>
          <w:marBottom w:val="0"/>
          <w:divBdr>
            <w:top w:val="none" w:sz="0" w:space="0" w:color="auto"/>
            <w:left w:val="none" w:sz="0" w:space="0" w:color="auto"/>
            <w:bottom w:val="none" w:sz="0" w:space="0" w:color="auto"/>
            <w:right w:val="none" w:sz="0" w:space="0" w:color="auto"/>
          </w:divBdr>
        </w:div>
        <w:div w:id="1097091555">
          <w:marLeft w:val="0"/>
          <w:marRight w:val="0"/>
          <w:marTop w:val="0"/>
          <w:marBottom w:val="0"/>
          <w:divBdr>
            <w:top w:val="none" w:sz="0" w:space="0" w:color="auto"/>
            <w:left w:val="none" w:sz="0" w:space="0" w:color="auto"/>
            <w:bottom w:val="none" w:sz="0" w:space="0" w:color="auto"/>
            <w:right w:val="none" w:sz="0" w:space="0" w:color="auto"/>
          </w:divBdr>
        </w:div>
        <w:div w:id="948507408">
          <w:marLeft w:val="0"/>
          <w:marRight w:val="0"/>
          <w:marTop w:val="0"/>
          <w:marBottom w:val="0"/>
          <w:divBdr>
            <w:top w:val="none" w:sz="0" w:space="0" w:color="auto"/>
            <w:left w:val="none" w:sz="0" w:space="0" w:color="auto"/>
            <w:bottom w:val="none" w:sz="0" w:space="0" w:color="auto"/>
            <w:right w:val="none" w:sz="0" w:space="0" w:color="auto"/>
          </w:divBdr>
        </w:div>
        <w:div w:id="1530878557">
          <w:marLeft w:val="0"/>
          <w:marRight w:val="0"/>
          <w:marTop w:val="0"/>
          <w:marBottom w:val="0"/>
          <w:divBdr>
            <w:top w:val="none" w:sz="0" w:space="0" w:color="auto"/>
            <w:left w:val="none" w:sz="0" w:space="0" w:color="auto"/>
            <w:bottom w:val="none" w:sz="0" w:space="0" w:color="auto"/>
            <w:right w:val="none" w:sz="0" w:space="0" w:color="auto"/>
          </w:divBdr>
        </w:div>
        <w:div w:id="1245334484">
          <w:marLeft w:val="0"/>
          <w:marRight w:val="0"/>
          <w:marTop w:val="0"/>
          <w:marBottom w:val="0"/>
          <w:divBdr>
            <w:top w:val="none" w:sz="0" w:space="0" w:color="auto"/>
            <w:left w:val="none" w:sz="0" w:space="0" w:color="auto"/>
            <w:bottom w:val="none" w:sz="0" w:space="0" w:color="auto"/>
            <w:right w:val="none" w:sz="0" w:space="0" w:color="auto"/>
          </w:divBdr>
        </w:div>
        <w:div w:id="482164982">
          <w:marLeft w:val="0"/>
          <w:marRight w:val="0"/>
          <w:marTop w:val="0"/>
          <w:marBottom w:val="0"/>
          <w:divBdr>
            <w:top w:val="none" w:sz="0" w:space="0" w:color="auto"/>
            <w:left w:val="none" w:sz="0" w:space="0" w:color="auto"/>
            <w:bottom w:val="none" w:sz="0" w:space="0" w:color="auto"/>
            <w:right w:val="none" w:sz="0" w:space="0" w:color="auto"/>
          </w:divBdr>
        </w:div>
        <w:div w:id="731077118">
          <w:marLeft w:val="0"/>
          <w:marRight w:val="0"/>
          <w:marTop w:val="0"/>
          <w:marBottom w:val="0"/>
          <w:divBdr>
            <w:top w:val="none" w:sz="0" w:space="0" w:color="auto"/>
            <w:left w:val="none" w:sz="0" w:space="0" w:color="auto"/>
            <w:bottom w:val="none" w:sz="0" w:space="0" w:color="auto"/>
            <w:right w:val="none" w:sz="0" w:space="0" w:color="auto"/>
          </w:divBdr>
        </w:div>
        <w:div w:id="299120674">
          <w:marLeft w:val="0"/>
          <w:marRight w:val="0"/>
          <w:marTop w:val="0"/>
          <w:marBottom w:val="0"/>
          <w:divBdr>
            <w:top w:val="none" w:sz="0" w:space="0" w:color="auto"/>
            <w:left w:val="none" w:sz="0" w:space="0" w:color="auto"/>
            <w:bottom w:val="none" w:sz="0" w:space="0" w:color="auto"/>
            <w:right w:val="none" w:sz="0" w:space="0" w:color="auto"/>
          </w:divBdr>
        </w:div>
        <w:div w:id="265432888">
          <w:marLeft w:val="0"/>
          <w:marRight w:val="0"/>
          <w:marTop w:val="0"/>
          <w:marBottom w:val="0"/>
          <w:divBdr>
            <w:top w:val="none" w:sz="0" w:space="0" w:color="auto"/>
            <w:left w:val="none" w:sz="0" w:space="0" w:color="auto"/>
            <w:bottom w:val="none" w:sz="0" w:space="0" w:color="auto"/>
            <w:right w:val="none" w:sz="0" w:space="0" w:color="auto"/>
          </w:divBdr>
        </w:div>
        <w:div w:id="339505052">
          <w:marLeft w:val="0"/>
          <w:marRight w:val="0"/>
          <w:marTop w:val="0"/>
          <w:marBottom w:val="0"/>
          <w:divBdr>
            <w:top w:val="none" w:sz="0" w:space="0" w:color="auto"/>
            <w:left w:val="none" w:sz="0" w:space="0" w:color="auto"/>
            <w:bottom w:val="none" w:sz="0" w:space="0" w:color="auto"/>
            <w:right w:val="none" w:sz="0" w:space="0" w:color="auto"/>
          </w:divBdr>
        </w:div>
        <w:div w:id="1288508837">
          <w:marLeft w:val="0"/>
          <w:marRight w:val="0"/>
          <w:marTop w:val="0"/>
          <w:marBottom w:val="0"/>
          <w:divBdr>
            <w:top w:val="none" w:sz="0" w:space="0" w:color="auto"/>
            <w:left w:val="none" w:sz="0" w:space="0" w:color="auto"/>
            <w:bottom w:val="none" w:sz="0" w:space="0" w:color="auto"/>
            <w:right w:val="none" w:sz="0" w:space="0" w:color="auto"/>
          </w:divBdr>
        </w:div>
        <w:div w:id="1955363511">
          <w:marLeft w:val="0"/>
          <w:marRight w:val="0"/>
          <w:marTop w:val="0"/>
          <w:marBottom w:val="0"/>
          <w:divBdr>
            <w:top w:val="none" w:sz="0" w:space="0" w:color="auto"/>
            <w:left w:val="none" w:sz="0" w:space="0" w:color="auto"/>
            <w:bottom w:val="none" w:sz="0" w:space="0" w:color="auto"/>
            <w:right w:val="none" w:sz="0" w:space="0" w:color="auto"/>
          </w:divBdr>
        </w:div>
        <w:div w:id="2107265200">
          <w:marLeft w:val="0"/>
          <w:marRight w:val="0"/>
          <w:marTop w:val="0"/>
          <w:marBottom w:val="0"/>
          <w:divBdr>
            <w:top w:val="none" w:sz="0" w:space="0" w:color="auto"/>
            <w:left w:val="none" w:sz="0" w:space="0" w:color="auto"/>
            <w:bottom w:val="none" w:sz="0" w:space="0" w:color="auto"/>
            <w:right w:val="none" w:sz="0" w:space="0" w:color="auto"/>
          </w:divBdr>
        </w:div>
        <w:div w:id="487945960">
          <w:marLeft w:val="0"/>
          <w:marRight w:val="0"/>
          <w:marTop w:val="0"/>
          <w:marBottom w:val="0"/>
          <w:divBdr>
            <w:top w:val="none" w:sz="0" w:space="0" w:color="auto"/>
            <w:left w:val="none" w:sz="0" w:space="0" w:color="auto"/>
            <w:bottom w:val="none" w:sz="0" w:space="0" w:color="auto"/>
            <w:right w:val="none" w:sz="0" w:space="0" w:color="auto"/>
          </w:divBdr>
        </w:div>
        <w:div w:id="1160461469">
          <w:marLeft w:val="0"/>
          <w:marRight w:val="0"/>
          <w:marTop w:val="0"/>
          <w:marBottom w:val="0"/>
          <w:divBdr>
            <w:top w:val="none" w:sz="0" w:space="0" w:color="auto"/>
            <w:left w:val="none" w:sz="0" w:space="0" w:color="auto"/>
            <w:bottom w:val="none" w:sz="0" w:space="0" w:color="auto"/>
            <w:right w:val="none" w:sz="0" w:space="0" w:color="auto"/>
          </w:divBdr>
        </w:div>
        <w:div w:id="1889491179">
          <w:marLeft w:val="0"/>
          <w:marRight w:val="0"/>
          <w:marTop w:val="0"/>
          <w:marBottom w:val="0"/>
          <w:divBdr>
            <w:top w:val="none" w:sz="0" w:space="0" w:color="auto"/>
            <w:left w:val="none" w:sz="0" w:space="0" w:color="auto"/>
            <w:bottom w:val="none" w:sz="0" w:space="0" w:color="auto"/>
            <w:right w:val="none" w:sz="0" w:space="0" w:color="auto"/>
          </w:divBdr>
        </w:div>
        <w:div w:id="1620330474">
          <w:marLeft w:val="0"/>
          <w:marRight w:val="0"/>
          <w:marTop w:val="0"/>
          <w:marBottom w:val="0"/>
          <w:divBdr>
            <w:top w:val="none" w:sz="0" w:space="0" w:color="auto"/>
            <w:left w:val="none" w:sz="0" w:space="0" w:color="auto"/>
            <w:bottom w:val="none" w:sz="0" w:space="0" w:color="auto"/>
            <w:right w:val="none" w:sz="0" w:space="0" w:color="auto"/>
          </w:divBdr>
        </w:div>
        <w:div w:id="1912692202">
          <w:marLeft w:val="0"/>
          <w:marRight w:val="0"/>
          <w:marTop w:val="0"/>
          <w:marBottom w:val="0"/>
          <w:divBdr>
            <w:top w:val="none" w:sz="0" w:space="0" w:color="auto"/>
            <w:left w:val="none" w:sz="0" w:space="0" w:color="auto"/>
            <w:bottom w:val="none" w:sz="0" w:space="0" w:color="auto"/>
            <w:right w:val="none" w:sz="0" w:space="0" w:color="auto"/>
          </w:divBdr>
        </w:div>
        <w:div w:id="1982348164">
          <w:marLeft w:val="0"/>
          <w:marRight w:val="0"/>
          <w:marTop w:val="0"/>
          <w:marBottom w:val="0"/>
          <w:divBdr>
            <w:top w:val="none" w:sz="0" w:space="0" w:color="auto"/>
            <w:left w:val="none" w:sz="0" w:space="0" w:color="auto"/>
            <w:bottom w:val="none" w:sz="0" w:space="0" w:color="auto"/>
            <w:right w:val="none" w:sz="0" w:space="0" w:color="auto"/>
          </w:divBdr>
        </w:div>
        <w:div w:id="1087311702">
          <w:marLeft w:val="0"/>
          <w:marRight w:val="0"/>
          <w:marTop w:val="0"/>
          <w:marBottom w:val="0"/>
          <w:divBdr>
            <w:top w:val="none" w:sz="0" w:space="0" w:color="auto"/>
            <w:left w:val="none" w:sz="0" w:space="0" w:color="auto"/>
            <w:bottom w:val="none" w:sz="0" w:space="0" w:color="auto"/>
            <w:right w:val="none" w:sz="0" w:space="0" w:color="auto"/>
          </w:divBdr>
        </w:div>
        <w:div w:id="1788616679">
          <w:marLeft w:val="0"/>
          <w:marRight w:val="0"/>
          <w:marTop w:val="0"/>
          <w:marBottom w:val="0"/>
          <w:divBdr>
            <w:top w:val="none" w:sz="0" w:space="0" w:color="auto"/>
            <w:left w:val="none" w:sz="0" w:space="0" w:color="auto"/>
            <w:bottom w:val="none" w:sz="0" w:space="0" w:color="auto"/>
            <w:right w:val="none" w:sz="0" w:space="0" w:color="auto"/>
          </w:divBdr>
        </w:div>
        <w:div w:id="1760053590">
          <w:marLeft w:val="0"/>
          <w:marRight w:val="0"/>
          <w:marTop w:val="0"/>
          <w:marBottom w:val="0"/>
          <w:divBdr>
            <w:top w:val="none" w:sz="0" w:space="0" w:color="auto"/>
            <w:left w:val="none" w:sz="0" w:space="0" w:color="auto"/>
            <w:bottom w:val="none" w:sz="0" w:space="0" w:color="auto"/>
            <w:right w:val="none" w:sz="0" w:space="0" w:color="auto"/>
          </w:divBdr>
        </w:div>
        <w:div w:id="16738012">
          <w:marLeft w:val="0"/>
          <w:marRight w:val="0"/>
          <w:marTop w:val="0"/>
          <w:marBottom w:val="0"/>
          <w:divBdr>
            <w:top w:val="none" w:sz="0" w:space="0" w:color="auto"/>
            <w:left w:val="none" w:sz="0" w:space="0" w:color="auto"/>
            <w:bottom w:val="none" w:sz="0" w:space="0" w:color="auto"/>
            <w:right w:val="none" w:sz="0" w:space="0" w:color="auto"/>
          </w:divBdr>
        </w:div>
      </w:divsChild>
    </w:div>
    <w:div w:id="1049769612">
      <w:bodyDiv w:val="1"/>
      <w:marLeft w:val="0"/>
      <w:marRight w:val="0"/>
      <w:marTop w:val="0"/>
      <w:marBottom w:val="0"/>
      <w:divBdr>
        <w:top w:val="none" w:sz="0" w:space="0" w:color="auto"/>
        <w:left w:val="none" w:sz="0" w:space="0" w:color="auto"/>
        <w:bottom w:val="none" w:sz="0" w:space="0" w:color="auto"/>
        <w:right w:val="none" w:sz="0" w:space="0" w:color="auto"/>
      </w:divBdr>
    </w:div>
    <w:div w:id="189905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1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hyperlink" Target="http://consultant.op.ru/region/static4018_00_50_492669/document_notes_inner.htm?" TargetMode="External"/><Relationship Id="rId10" Type="http://schemas.openxmlformats.org/officeDocument/2006/relationships/hyperlink" Target="http://consultant.op.ru/region/static4018_00_50_492669/document_notes_inner.htm?" TargetMode="External"/><Relationship Id="rId4" Type="http://schemas.openxmlformats.org/officeDocument/2006/relationships/hyperlink" Target="http://consultant.op.ru/region/static4018_00_50_492669/document_notes_inner.htm?" TargetMode="Externa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8086</Words>
  <Characters>46095</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Дьяченко Андрей Сергеевич</dc:creator>
  <cp:keywords/>
  <dc:description/>
  <cp:lastModifiedBy>002</cp:lastModifiedBy>
  <cp:revision>19</cp:revision>
  <cp:lastPrinted>2021-09-24T07:17:00Z</cp:lastPrinted>
  <dcterms:created xsi:type="dcterms:W3CDTF">2021-09-08T10:08:00Z</dcterms:created>
  <dcterms:modified xsi:type="dcterms:W3CDTF">2021-09-30T10:23:00Z</dcterms:modified>
</cp:coreProperties>
</file>