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Y="1"/>
        <w:tblOverlap w:val="never"/>
        <w:tblW w:w="0" w:type="auto"/>
        <w:tblLayout w:type="fixed"/>
        <w:tblCellMar>
          <w:left w:w="70" w:type="dxa"/>
          <w:right w:w="70" w:type="dxa"/>
        </w:tblCellMar>
        <w:tblLook w:val="04A0"/>
      </w:tblPr>
      <w:tblGrid>
        <w:gridCol w:w="4680"/>
      </w:tblGrid>
      <w:tr w:rsidR="005F0FF3" w:rsidTr="005F0FF3">
        <w:trPr>
          <w:trHeight w:val="2090"/>
        </w:trPr>
        <w:tc>
          <w:tcPr>
            <w:tcW w:w="4680" w:type="dxa"/>
          </w:tcPr>
          <w:p w:rsidR="005F0FF3" w:rsidRPr="005F0FF3" w:rsidRDefault="00596983" w:rsidP="005F0FF3">
            <w:pPr>
              <w:spacing w:after="0"/>
              <w:jc w:val="center"/>
              <w:rPr>
                <w:rFonts w:ascii="Times New Roman" w:hAnsi="Times New Roman" w:cs="Times New Roman"/>
                <w:b/>
                <w:sz w:val="28"/>
                <w:szCs w:val="28"/>
              </w:rPr>
            </w:pPr>
            <w:r w:rsidRPr="00596983">
              <w:rPr>
                <w:rFonts w:ascii="Times New Roman" w:hAnsi="Times New Roman" w:cs="Times New Roman"/>
                <w:sz w:val="24"/>
                <w:szCs w:val="24"/>
              </w:rPr>
              <w:pict>
                <v:line id="_x0000_s1030" style="position:absolute;left:0;text-align:left;z-index:251656704" from="253.3pt,-.1pt" to="267.75pt,-.05pt" o:allowincell="f" stroked="f">
                  <v:stroke startarrowwidth="narrow" startarrowlength="short" endarrowwidth="narrow" endarrowlength="short"/>
                </v:line>
              </w:pict>
            </w:r>
            <w:r w:rsidRPr="00596983">
              <w:rPr>
                <w:rFonts w:ascii="Times New Roman" w:hAnsi="Times New Roman" w:cs="Times New Roman"/>
                <w:sz w:val="24"/>
                <w:szCs w:val="24"/>
              </w:rPr>
              <w:pict>
                <v:line id="_x0000_s1027" style="position:absolute;left:0;text-align:left;z-index:251657728" from="253.3pt,-.1pt" to="253.35pt,14.35pt" o:allowincell="f" stroked="f">
                  <v:stroke startarrowwidth="narrow" startarrowlength="short" endarrowwidth="narrow" endarrowlength="short"/>
                </v:line>
              </w:pict>
            </w:r>
            <w:r w:rsidRPr="00596983">
              <w:rPr>
                <w:rFonts w:ascii="Times New Roman" w:hAnsi="Times New Roman" w:cs="Times New Roman"/>
                <w:sz w:val="24"/>
                <w:szCs w:val="24"/>
              </w:rPr>
              <w:pict>
                <v:line id="_x0000_s1029" style="position:absolute;left:0;text-align:left;z-index:251658752" from="246.1pt,7.1pt" to="246.15pt,57.55pt" o:allowincell="f" stroked="f">
                  <v:stroke startarrowwidth="narrow" startarrowlength="short" endarrowwidth="narrow" endarrowlength="short"/>
                </v:line>
              </w:pict>
            </w:r>
            <w:r w:rsidRPr="00596983">
              <w:rPr>
                <w:rFonts w:ascii="Times New Roman" w:hAnsi="Times New Roman" w:cs="Times New Roman"/>
                <w:sz w:val="24"/>
                <w:szCs w:val="24"/>
              </w:rPr>
              <w:pict>
                <v:line id="_x0000_s1028" style="position:absolute;left:0;text-align:left;z-index:251659776" from="253.3pt,-.1pt" to="267.75pt,-.05pt" o:allowincell="f" stroked="f">
                  <v:stroke startarrowwidth="narrow" startarrowlength="short" endarrowwidth="narrow" endarrowlength="short"/>
                </v:line>
              </w:pict>
            </w:r>
            <w:r w:rsidRPr="00596983">
              <w:rPr>
                <w:rFonts w:ascii="Times New Roman" w:hAnsi="Times New Roman" w:cs="Times New Roman"/>
                <w:sz w:val="24"/>
                <w:szCs w:val="24"/>
              </w:rPr>
              <w:pict>
                <v:line id="_x0000_s1026" style="position:absolute;left:0;text-align:left;z-index:251660800" from="455.05pt,15.65pt" to="455.1pt,15.7pt" o:allowincell="f">
                  <v:stroke startarrowwidth="narrow" startarrowlength="short" endarrowwidth="narrow" endarrowlength="short"/>
                </v:line>
              </w:pict>
            </w:r>
            <w:r w:rsidR="0059291D">
              <w:rPr>
                <w:rFonts w:ascii="Times New Roman" w:hAnsi="Times New Roman" w:cs="Times New Roman"/>
                <w:b/>
                <w:sz w:val="28"/>
                <w:szCs w:val="28"/>
              </w:rPr>
              <w:t xml:space="preserve">  </w:t>
            </w:r>
            <w:r w:rsidR="005F0FF3" w:rsidRPr="005F0FF3">
              <w:rPr>
                <w:rFonts w:ascii="Times New Roman" w:hAnsi="Times New Roman" w:cs="Times New Roman"/>
                <w:b/>
                <w:sz w:val="28"/>
                <w:szCs w:val="28"/>
              </w:rPr>
              <w:t>СОВЕТ ДЕПУТАТОВ</w:t>
            </w:r>
          </w:p>
          <w:p w:rsidR="005F0FF3" w:rsidRPr="005F0FF3" w:rsidRDefault="005F0FF3" w:rsidP="005F0FF3">
            <w:pPr>
              <w:spacing w:after="0"/>
              <w:jc w:val="center"/>
              <w:rPr>
                <w:rFonts w:ascii="Times New Roman" w:hAnsi="Times New Roman" w:cs="Times New Roman"/>
                <w:b/>
                <w:sz w:val="28"/>
                <w:szCs w:val="28"/>
              </w:rPr>
            </w:pPr>
            <w:r w:rsidRPr="005F0FF3">
              <w:rPr>
                <w:rFonts w:ascii="Times New Roman" w:hAnsi="Times New Roman" w:cs="Times New Roman"/>
                <w:b/>
                <w:sz w:val="28"/>
                <w:szCs w:val="28"/>
              </w:rPr>
              <w:t xml:space="preserve">МУНИЦИПАЛЬНОГО ОБРАЗОВАНИЯ </w:t>
            </w:r>
          </w:p>
          <w:p w:rsidR="005F0FF3" w:rsidRPr="005F0FF3" w:rsidRDefault="00B87AD0" w:rsidP="005F0FF3">
            <w:pPr>
              <w:spacing w:after="0"/>
              <w:jc w:val="center"/>
              <w:rPr>
                <w:rFonts w:ascii="Times New Roman" w:hAnsi="Times New Roman" w:cs="Times New Roman"/>
                <w:b/>
                <w:sz w:val="28"/>
                <w:szCs w:val="28"/>
              </w:rPr>
            </w:pPr>
            <w:r>
              <w:rPr>
                <w:rFonts w:ascii="Times New Roman" w:hAnsi="Times New Roman" w:cs="Times New Roman"/>
                <w:b/>
                <w:sz w:val="28"/>
                <w:szCs w:val="28"/>
              </w:rPr>
              <w:t>ЗУБАРЕВСКИЙ</w:t>
            </w:r>
            <w:r w:rsidR="00B93334">
              <w:rPr>
                <w:rFonts w:ascii="Times New Roman" w:hAnsi="Times New Roman" w:cs="Times New Roman"/>
                <w:b/>
                <w:sz w:val="28"/>
                <w:szCs w:val="28"/>
              </w:rPr>
              <w:t xml:space="preserve"> </w:t>
            </w:r>
            <w:r w:rsidR="005F0FF3" w:rsidRPr="005F0FF3">
              <w:rPr>
                <w:rFonts w:ascii="Times New Roman" w:hAnsi="Times New Roman" w:cs="Times New Roman"/>
                <w:b/>
                <w:sz w:val="28"/>
                <w:szCs w:val="28"/>
              </w:rPr>
              <w:t>СЕЛЬСОВЕТ ОРЕНБУРГСКОГО РАЙОНА ОРЕНБУРГСКОЙ ОБЛАСТИ</w:t>
            </w:r>
          </w:p>
          <w:p w:rsidR="005F0FF3" w:rsidRPr="005F0FF3" w:rsidRDefault="005F0FF3" w:rsidP="005F0FF3">
            <w:pPr>
              <w:jc w:val="center"/>
              <w:rPr>
                <w:rFonts w:ascii="Times New Roman" w:hAnsi="Times New Roman" w:cs="Times New Roman"/>
                <w:b/>
                <w:sz w:val="28"/>
                <w:szCs w:val="28"/>
              </w:rPr>
            </w:pPr>
            <w:r w:rsidRPr="005F0FF3">
              <w:rPr>
                <w:rFonts w:ascii="Times New Roman" w:hAnsi="Times New Roman" w:cs="Times New Roman"/>
                <w:b/>
                <w:sz w:val="28"/>
                <w:szCs w:val="28"/>
              </w:rPr>
              <w:t>четвертый созыв</w:t>
            </w:r>
          </w:p>
          <w:p w:rsidR="005F0FF3" w:rsidRPr="005F0FF3" w:rsidRDefault="005F0FF3" w:rsidP="005F0FF3">
            <w:pPr>
              <w:jc w:val="center"/>
              <w:rPr>
                <w:rFonts w:ascii="Times New Roman" w:hAnsi="Times New Roman" w:cs="Times New Roman"/>
                <w:b/>
                <w:sz w:val="28"/>
                <w:szCs w:val="28"/>
              </w:rPr>
            </w:pPr>
            <w:proofErr w:type="gramStart"/>
            <w:r w:rsidRPr="005F0FF3">
              <w:rPr>
                <w:rFonts w:ascii="Times New Roman" w:hAnsi="Times New Roman" w:cs="Times New Roman"/>
                <w:b/>
                <w:sz w:val="28"/>
                <w:szCs w:val="28"/>
              </w:rPr>
              <w:t>Р</w:t>
            </w:r>
            <w:proofErr w:type="gramEnd"/>
            <w:r w:rsidRPr="005F0FF3">
              <w:rPr>
                <w:rFonts w:ascii="Times New Roman" w:hAnsi="Times New Roman" w:cs="Times New Roman"/>
                <w:b/>
                <w:sz w:val="28"/>
                <w:szCs w:val="28"/>
              </w:rPr>
              <w:t xml:space="preserve"> Е Ш Е Н И Е</w:t>
            </w:r>
          </w:p>
        </w:tc>
      </w:tr>
      <w:tr w:rsidR="005F0FF3" w:rsidTr="005F0FF3">
        <w:trPr>
          <w:trHeight w:val="561"/>
        </w:trPr>
        <w:tc>
          <w:tcPr>
            <w:tcW w:w="4680" w:type="dxa"/>
            <w:hideMark/>
          </w:tcPr>
          <w:p w:rsidR="005F0FF3" w:rsidRPr="005F0FF3" w:rsidRDefault="00A453B5">
            <w:pPr>
              <w:jc w:val="center"/>
              <w:rPr>
                <w:rFonts w:ascii="Times New Roman" w:hAnsi="Times New Roman" w:cs="Times New Roman"/>
                <w:sz w:val="28"/>
                <w:szCs w:val="28"/>
              </w:rPr>
            </w:pPr>
            <w:r>
              <w:rPr>
                <w:rFonts w:ascii="Times New Roman" w:hAnsi="Times New Roman" w:cs="Times New Roman"/>
                <w:sz w:val="28"/>
                <w:szCs w:val="28"/>
              </w:rPr>
              <w:t>27</w:t>
            </w:r>
            <w:r w:rsidR="005F0FF3">
              <w:rPr>
                <w:rFonts w:ascii="Times New Roman" w:hAnsi="Times New Roman" w:cs="Times New Roman"/>
                <w:sz w:val="28"/>
                <w:szCs w:val="28"/>
              </w:rPr>
              <w:t>.09.2021</w:t>
            </w:r>
            <w:r w:rsidR="00F56117">
              <w:rPr>
                <w:rFonts w:ascii="Times New Roman" w:hAnsi="Times New Roman" w:cs="Times New Roman"/>
                <w:sz w:val="28"/>
                <w:szCs w:val="28"/>
              </w:rPr>
              <w:t xml:space="preserve"> № </w:t>
            </w:r>
            <w:r w:rsidR="0037257C">
              <w:rPr>
                <w:rFonts w:ascii="Times New Roman" w:hAnsi="Times New Roman" w:cs="Times New Roman"/>
                <w:sz w:val="28"/>
                <w:szCs w:val="28"/>
              </w:rPr>
              <w:t>29</w:t>
            </w:r>
          </w:p>
        </w:tc>
      </w:tr>
      <w:tr w:rsidR="005F0FF3" w:rsidTr="005F0FF3">
        <w:trPr>
          <w:trHeight w:val="900"/>
        </w:trPr>
        <w:tc>
          <w:tcPr>
            <w:tcW w:w="4680" w:type="dxa"/>
            <w:hideMark/>
          </w:tcPr>
          <w:p w:rsidR="005F0FF3" w:rsidRPr="005F0FF3" w:rsidRDefault="00596983" w:rsidP="005F0FF3">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pict>
                <v:line id="_x0000_s1032" style="position:absolute;left:0;text-align:left;z-index:251654656;mso-position-horizontal-relative:text;mso-position-vertical-relative:text" from="8.5pt,4.35pt" to="30.15pt,4.4pt" o:allowincell="f" stroked="f">
                  <v:stroke startarrowwidth="narrow" startarrowlength="short" endarrowwidth="narrow" endarrowlength="short"/>
                </v:line>
              </w:pict>
            </w:r>
            <w:r>
              <w:rPr>
                <w:rFonts w:ascii="Times New Roman" w:hAnsi="Times New Roman" w:cs="Times New Roman"/>
                <w:b w:val="0"/>
                <w:sz w:val="28"/>
                <w:szCs w:val="28"/>
              </w:rPr>
              <w:pict>
                <v:line id="_x0000_s1031" style="position:absolute;left:0;text-align:left;z-index:251655680;mso-position-horizontal-relative:text;mso-position-vertical-relative:text" from="1.3pt,5.55pt" to="1.35pt,27.2pt" o:allowincell="f" stroked="f">
                  <v:stroke startarrowwidth="narrow" startarrowlength="short" endarrowwidth="narrow" endarrowlength="short"/>
                </v:line>
              </w:pict>
            </w:r>
            <w:r w:rsidR="005F0FF3">
              <w:rPr>
                <w:rFonts w:ascii="Times New Roman" w:hAnsi="Times New Roman" w:cs="Times New Roman"/>
                <w:b w:val="0"/>
                <w:sz w:val="28"/>
                <w:szCs w:val="28"/>
              </w:rPr>
              <w:t>О муниципальном контроле на автомобильном транспорте, городском наземном электрическом транспорте и в дорожном хозяйстве на территории</w:t>
            </w:r>
            <w:r w:rsidR="0037257C">
              <w:rPr>
                <w:rFonts w:ascii="Times New Roman" w:hAnsi="Times New Roman" w:cs="Times New Roman"/>
                <w:b w:val="0"/>
                <w:sz w:val="28"/>
                <w:szCs w:val="28"/>
              </w:rPr>
              <w:t xml:space="preserve"> </w:t>
            </w:r>
            <w:r w:rsidR="005F0FF3" w:rsidRPr="005F0FF3">
              <w:rPr>
                <w:rFonts w:ascii="Times New Roman" w:eastAsia="Times New Roman" w:hAnsi="Times New Roman" w:cs="Times New Roman"/>
                <w:b w:val="0"/>
              </w:rPr>
              <w:t>МО</w:t>
            </w:r>
            <w:r w:rsidR="0037257C">
              <w:rPr>
                <w:rFonts w:ascii="Times New Roman" w:eastAsia="Times New Roman" w:hAnsi="Times New Roman" w:cs="Times New Roman"/>
                <w:b w:val="0"/>
              </w:rPr>
              <w:t xml:space="preserve"> </w:t>
            </w:r>
            <w:r w:rsidR="0037257C">
              <w:rPr>
                <w:rFonts w:ascii="Times New Roman" w:eastAsia="Times New Roman" w:hAnsi="Times New Roman" w:cs="Times New Roman"/>
                <w:b w:val="0"/>
                <w:bCs w:val="0"/>
                <w:sz w:val="28"/>
                <w:szCs w:val="28"/>
              </w:rPr>
              <w:t>Зубаревский</w:t>
            </w:r>
            <w:r w:rsidR="005F0FF3" w:rsidRPr="005F0FF3">
              <w:rPr>
                <w:rFonts w:ascii="Times New Roman" w:eastAsia="Times New Roman" w:hAnsi="Times New Roman" w:cs="Times New Roman"/>
                <w:b w:val="0"/>
                <w:bCs w:val="0"/>
                <w:sz w:val="28"/>
                <w:szCs w:val="28"/>
              </w:rPr>
              <w:t xml:space="preserve"> сельсовет Оренбургского района</w:t>
            </w:r>
          </w:p>
        </w:tc>
      </w:tr>
    </w:tbl>
    <w:p w:rsidR="007F543D" w:rsidRDefault="007F543D"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5F0FF3" w:rsidRDefault="005F0FF3" w:rsidP="007F543D">
      <w:pPr>
        <w:pStyle w:val="ConsPlusTitle"/>
        <w:jc w:val="center"/>
      </w:pP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p>
    <w:p w:rsidR="007F543D" w:rsidRPr="005F0FF3"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5F0FF3">
        <w:rPr>
          <w:rFonts w:ascii="Times New Roman" w:eastAsia="Times New Roman" w:hAnsi="Times New Roman" w:cs="Times New Roman"/>
          <w:sz w:val="28"/>
          <w:szCs w:val="28"/>
          <w:lang w:eastAsia="ru-RU"/>
        </w:rPr>
        <w:t xml:space="preserve">В соответствии со статьей </w:t>
      </w:r>
      <w:r w:rsidR="007834C1">
        <w:rPr>
          <w:rFonts w:ascii="Times New Roman" w:eastAsia="Times New Roman" w:hAnsi="Times New Roman" w:cs="Times New Roman"/>
          <w:sz w:val="28"/>
          <w:szCs w:val="28"/>
          <w:lang w:eastAsia="ru-RU"/>
        </w:rPr>
        <w:t>14</w:t>
      </w:r>
      <w:r w:rsidRPr="005F0FF3">
        <w:rPr>
          <w:rFonts w:ascii="Times New Roman" w:eastAsia="Times New Roman" w:hAnsi="Times New Roman" w:cs="Times New Roman"/>
          <w:sz w:val="28"/>
          <w:szCs w:val="28"/>
          <w:lang w:eastAsia="ru-RU"/>
        </w:rPr>
        <w:t xml:space="preserve"> Федерального закона от 06.10.2003 N 131-ФЗ "Об общих принципах организации местного самоуправления в Российской Федерации", статьями 3, 23, 30 Федерального закона от 31.07.2020 N 248-ФЗ "О государственном контроле (надзоре) и муниципальном контроле в Российской Федерации", Уставом </w:t>
      </w:r>
      <w:r w:rsidR="0037257C">
        <w:rPr>
          <w:rFonts w:ascii="Times New Roman" w:eastAsia="Times New Roman" w:hAnsi="Times New Roman" w:cs="Times New Roman"/>
          <w:sz w:val="28"/>
          <w:szCs w:val="28"/>
          <w:lang w:eastAsia="ru-RU"/>
        </w:rPr>
        <w:t>МО Зубаревский</w:t>
      </w:r>
      <w:r w:rsidR="005F0FF3" w:rsidRPr="005F0FF3">
        <w:rPr>
          <w:rFonts w:ascii="Times New Roman" w:eastAsia="Times New Roman" w:hAnsi="Times New Roman" w:cs="Times New Roman"/>
          <w:sz w:val="28"/>
          <w:szCs w:val="28"/>
          <w:lang w:eastAsia="ru-RU"/>
        </w:rPr>
        <w:t xml:space="preserve"> сельсовет</w:t>
      </w:r>
      <w:r w:rsidRPr="005F0FF3">
        <w:rPr>
          <w:rFonts w:ascii="Times New Roman" w:eastAsia="Times New Roman" w:hAnsi="Times New Roman" w:cs="Times New Roman"/>
          <w:sz w:val="28"/>
          <w:szCs w:val="28"/>
          <w:lang w:eastAsia="ru-RU"/>
        </w:rPr>
        <w:t xml:space="preserve">, </w:t>
      </w:r>
      <w:r w:rsidR="0037257C">
        <w:rPr>
          <w:rFonts w:ascii="Times New Roman" w:eastAsia="Times New Roman" w:hAnsi="Times New Roman" w:cs="Times New Roman"/>
          <w:sz w:val="28"/>
          <w:szCs w:val="28"/>
          <w:lang w:eastAsia="ru-RU"/>
        </w:rPr>
        <w:t>Совет депутатов МО Зубаревский</w:t>
      </w:r>
      <w:r w:rsidR="005F0FF3" w:rsidRPr="005F0FF3">
        <w:rPr>
          <w:rFonts w:ascii="Times New Roman" w:eastAsia="Times New Roman" w:hAnsi="Times New Roman" w:cs="Times New Roman"/>
          <w:sz w:val="28"/>
          <w:szCs w:val="28"/>
          <w:lang w:eastAsia="ru-RU"/>
        </w:rPr>
        <w:t xml:space="preserve"> сельсовет </w:t>
      </w:r>
      <w:r w:rsidRPr="005F0FF3">
        <w:rPr>
          <w:rFonts w:ascii="Times New Roman" w:eastAsia="Times New Roman" w:hAnsi="Times New Roman" w:cs="Times New Roman"/>
          <w:sz w:val="28"/>
          <w:szCs w:val="28"/>
          <w:lang w:eastAsia="ru-RU"/>
        </w:rPr>
        <w:t>решил:</w:t>
      </w:r>
    </w:p>
    <w:p w:rsidR="007F543D" w:rsidRPr="005F0FF3"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5F0FF3">
        <w:rPr>
          <w:rFonts w:ascii="Times New Roman" w:eastAsia="Times New Roman" w:hAnsi="Times New Roman" w:cs="Times New Roman"/>
          <w:sz w:val="28"/>
          <w:szCs w:val="28"/>
          <w:lang w:eastAsia="ru-RU"/>
        </w:rPr>
        <w:t>1. Утвердить прилагаемые:</w:t>
      </w:r>
    </w:p>
    <w:p w:rsidR="007F543D" w:rsidRPr="005F0FF3"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5F0FF3">
        <w:rPr>
          <w:rFonts w:ascii="Times New Roman" w:eastAsia="Times New Roman" w:hAnsi="Times New Roman" w:cs="Times New Roman"/>
          <w:sz w:val="28"/>
          <w:szCs w:val="28"/>
          <w:lang w:eastAsia="ru-RU"/>
        </w:rPr>
        <w:t xml:space="preserve">1) </w:t>
      </w:r>
      <w:hyperlink r:id="rId4" w:anchor="p39" w:history="1">
        <w:r w:rsidRPr="0037257C">
          <w:rPr>
            <w:rFonts w:ascii="Times New Roman" w:eastAsia="Times New Roman" w:hAnsi="Times New Roman" w:cs="Times New Roman"/>
            <w:sz w:val="28"/>
            <w:szCs w:val="28"/>
            <w:lang w:eastAsia="ru-RU"/>
          </w:rPr>
          <w:t>Положение</w:t>
        </w:r>
      </w:hyperlink>
      <w:r w:rsidRPr="005F0FF3">
        <w:rPr>
          <w:rFonts w:ascii="Times New Roman" w:eastAsia="Times New Roman" w:hAnsi="Times New Roman" w:cs="Times New Roman"/>
          <w:sz w:val="28"/>
          <w:szCs w:val="28"/>
          <w:lang w:eastAsia="ru-RU"/>
        </w:rPr>
        <w:t xml:space="preserve"> о муниципальном контроле на автомобильном транспорте, городском наземном электрическом транспорте и в дорожном хозяйстве на территории </w:t>
      </w:r>
      <w:r w:rsidR="0037257C">
        <w:rPr>
          <w:rFonts w:ascii="Times New Roman" w:eastAsia="Times New Roman" w:hAnsi="Times New Roman" w:cs="Times New Roman"/>
          <w:sz w:val="28"/>
          <w:szCs w:val="28"/>
          <w:lang w:eastAsia="ru-RU"/>
        </w:rPr>
        <w:t xml:space="preserve">МО Зубаревский </w:t>
      </w:r>
      <w:r w:rsidR="005F0FF3" w:rsidRPr="005F0FF3">
        <w:rPr>
          <w:rFonts w:ascii="Times New Roman" w:eastAsia="Times New Roman" w:hAnsi="Times New Roman" w:cs="Times New Roman"/>
          <w:sz w:val="28"/>
          <w:szCs w:val="28"/>
          <w:lang w:eastAsia="ru-RU"/>
        </w:rPr>
        <w:t>сельсовет</w:t>
      </w:r>
      <w:r w:rsidR="0037257C">
        <w:rPr>
          <w:rFonts w:ascii="Times New Roman" w:eastAsia="Times New Roman" w:hAnsi="Times New Roman" w:cs="Times New Roman"/>
          <w:sz w:val="28"/>
          <w:szCs w:val="28"/>
          <w:lang w:eastAsia="ru-RU"/>
        </w:rPr>
        <w:t xml:space="preserve"> (приложение №</w:t>
      </w:r>
      <w:r w:rsidRPr="005F0FF3">
        <w:rPr>
          <w:rFonts w:ascii="Times New Roman" w:eastAsia="Times New Roman" w:hAnsi="Times New Roman" w:cs="Times New Roman"/>
          <w:sz w:val="28"/>
          <w:szCs w:val="28"/>
          <w:lang w:eastAsia="ru-RU"/>
        </w:rPr>
        <w:t xml:space="preserve"> 1);</w:t>
      </w:r>
    </w:p>
    <w:p w:rsidR="007F543D" w:rsidRPr="005F0FF3"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5F0FF3">
        <w:rPr>
          <w:rFonts w:ascii="Times New Roman" w:eastAsia="Times New Roman" w:hAnsi="Times New Roman" w:cs="Times New Roman"/>
          <w:sz w:val="28"/>
          <w:szCs w:val="28"/>
          <w:lang w:eastAsia="ru-RU"/>
        </w:rPr>
        <w:t xml:space="preserve">2) ключевые </w:t>
      </w:r>
      <w:hyperlink r:id="rId5" w:anchor="p344" w:history="1">
        <w:r w:rsidRPr="0037257C">
          <w:rPr>
            <w:rFonts w:ascii="Times New Roman" w:eastAsia="Times New Roman" w:hAnsi="Times New Roman" w:cs="Times New Roman"/>
            <w:sz w:val="28"/>
            <w:szCs w:val="28"/>
            <w:lang w:eastAsia="ru-RU"/>
          </w:rPr>
          <w:t>показатели</w:t>
        </w:r>
      </w:hyperlink>
      <w:r w:rsidRPr="005F0FF3">
        <w:rPr>
          <w:rFonts w:ascii="Times New Roman" w:eastAsia="Times New Roman" w:hAnsi="Times New Roman" w:cs="Times New Roman"/>
          <w:sz w:val="28"/>
          <w:szCs w:val="28"/>
          <w:lang w:eastAsia="ru-RU"/>
        </w:rPr>
        <w:t xml:space="preserve"> муниципального контроля на автомобильном транспорте, городском наземном электрическом транспорте и в дорожном хозяйстве на территории </w:t>
      </w:r>
      <w:r w:rsidR="0037257C">
        <w:rPr>
          <w:rFonts w:ascii="Times New Roman" w:eastAsia="Times New Roman" w:hAnsi="Times New Roman" w:cs="Times New Roman"/>
          <w:sz w:val="28"/>
          <w:szCs w:val="28"/>
          <w:lang w:eastAsia="ru-RU"/>
        </w:rPr>
        <w:t>МО Зубаревский</w:t>
      </w:r>
      <w:r w:rsidR="005F0FF3" w:rsidRPr="005F0FF3">
        <w:rPr>
          <w:rFonts w:ascii="Times New Roman" w:eastAsia="Times New Roman" w:hAnsi="Times New Roman" w:cs="Times New Roman"/>
          <w:sz w:val="28"/>
          <w:szCs w:val="28"/>
          <w:lang w:eastAsia="ru-RU"/>
        </w:rPr>
        <w:t xml:space="preserve"> сельсовет</w:t>
      </w:r>
      <w:r w:rsidRPr="005F0FF3">
        <w:rPr>
          <w:rFonts w:ascii="Times New Roman" w:eastAsia="Times New Roman" w:hAnsi="Times New Roman" w:cs="Times New Roman"/>
          <w:sz w:val="28"/>
          <w:szCs w:val="28"/>
          <w:lang w:eastAsia="ru-RU"/>
        </w:rPr>
        <w:t xml:space="preserve"> и их целевые значения, индикативные показатели муниципального контроля на автомобильном транспорте, городском наземном электрическом транспорте и в дорожном хозяйстве на территории </w:t>
      </w:r>
      <w:r w:rsidR="0091182D" w:rsidRPr="005F0FF3">
        <w:rPr>
          <w:rFonts w:ascii="Times New Roman" w:eastAsia="Times New Roman" w:hAnsi="Times New Roman" w:cs="Times New Roman"/>
          <w:sz w:val="28"/>
          <w:szCs w:val="28"/>
          <w:lang w:eastAsia="ru-RU"/>
        </w:rPr>
        <w:t xml:space="preserve">МО </w:t>
      </w:r>
      <w:r w:rsidR="0037257C">
        <w:rPr>
          <w:rFonts w:ascii="Times New Roman" w:eastAsia="Times New Roman" w:hAnsi="Times New Roman" w:cs="Times New Roman"/>
          <w:sz w:val="28"/>
          <w:szCs w:val="28"/>
          <w:lang w:eastAsia="ru-RU"/>
        </w:rPr>
        <w:t>Зубаревский</w:t>
      </w:r>
      <w:r w:rsidR="005F0FF3" w:rsidRPr="005F0FF3">
        <w:rPr>
          <w:rFonts w:ascii="Times New Roman" w:eastAsia="Times New Roman" w:hAnsi="Times New Roman" w:cs="Times New Roman"/>
          <w:sz w:val="28"/>
          <w:szCs w:val="28"/>
          <w:lang w:eastAsia="ru-RU"/>
        </w:rPr>
        <w:t xml:space="preserve"> сельсовет Оренбургского района</w:t>
      </w:r>
      <w:r w:rsidR="0037257C">
        <w:rPr>
          <w:rFonts w:ascii="Times New Roman" w:eastAsia="Times New Roman" w:hAnsi="Times New Roman" w:cs="Times New Roman"/>
          <w:sz w:val="28"/>
          <w:szCs w:val="28"/>
          <w:lang w:eastAsia="ru-RU"/>
        </w:rPr>
        <w:t xml:space="preserve"> (приложение №</w:t>
      </w:r>
      <w:r w:rsidRPr="005F0FF3">
        <w:rPr>
          <w:rFonts w:ascii="Times New Roman" w:eastAsia="Times New Roman" w:hAnsi="Times New Roman" w:cs="Times New Roman"/>
          <w:sz w:val="28"/>
          <w:szCs w:val="28"/>
          <w:lang w:eastAsia="ru-RU"/>
        </w:rPr>
        <w:t>2);</w:t>
      </w:r>
    </w:p>
    <w:p w:rsidR="007F543D" w:rsidRPr="005F0FF3"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sidRPr="005F0FF3">
        <w:rPr>
          <w:rFonts w:ascii="Times New Roman" w:eastAsia="Times New Roman" w:hAnsi="Times New Roman" w:cs="Times New Roman"/>
          <w:sz w:val="28"/>
          <w:szCs w:val="28"/>
          <w:lang w:eastAsia="ru-RU"/>
        </w:rPr>
        <w:t xml:space="preserve">3) </w:t>
      </w:r>
      <w:hyperlink r:id="rId6" w:anchor="p384" w:history="1">
        <w:r w:rsidRPr="0037257C">
          <w:rPr>
            <w:rFonts w:ascii="Times New Roman" w:eastAsia="Times New Roman" w:hAnsi="Times New Roman" w:cs="Times New Roman"/>
            <w:sz w:val="28"/>
            <w:szCs w:val="28"/>
            <w:lang w:eastAsia="ru-RU"/>
          </w:rPr>
          <w:t>перечень</w:t>
        </w:r>
      </w:hyperlink>
      <w:r w:rsidRPr="005F0FF3">
        <w:rPr>
          <w:rFonts w:ascii="Times New Roman" w:eastAsia="Times New Roman" w:hAnsi="Times New Roman" w:cs="Times New Roman"/>
          <w:sz w:val="28"/>
          <w:szCs w:val="28"/>
          <w:lang w:eastAsia="ru-RU"/>
        </w:rPr>
        <w:t xml:space="preserve"> индикаторов риска нарушения обязательных требований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w:t>
      </w:r>
      <w:r w:rsidR="0037257C">
        <w:rPr>
          <w:rFonts w:ascii="Times New Roman" w:eastAsia="Times New Roman" w:hAnsi="Times New Roman" w:cs="Times New Roman"/>
          <w:sz w:val="28"/>
          <w:szCs w:val="28"/>
          <w:lang w:eastAsia="ru-RU"/>
        </w:rPr>
        <w:t>МО Зубаревский</w:t>
      </w:r>
      <w:r w:rsidR="005F0FF3" w:rsidRPr="005F0FF3">
        <w:rPr>
          <w:rFonts w:ascii="Times New Roman" w:eastAsia="Times New Roman" w:hAnsi="Times New Roman" w:cs="Times New Roman"/>
          <w:sz w:val="28"/>
          <w:szCs w:val="28"/>
          <w:lang w:eastAsia="ru-RU"/>
        </w:rPr>
        <w:t xml:space="preserve"> сельсовет</w:t>
      </w:r>
      <w:r w:rsidR="0037257C">
        <w:rPr>
          <w:rFonts w:ascii="Times New Roman" w:eastAsia="Times New Roman" w:hAnsi="Times New Roman" w:cs="Times New Roman"/>
          <w:sz w:val="28"/>
          <w:szCs w:val="28"/>
          <w:lang w:eastAsia="ru-RU"/>
        </w:rPr>
        <w:t xml:space="preserve"> (приложение №</w:t>
      </w:r>
      <w:r w:rsidRPr="005F0FF3">
        <w:rPr>
          <w:rFonts w:ascii="Times New Roman" w:eastAsia="Times New Roman" w:hAnsi="Times New Roman" w:cs="Times New Roman"/>
          <w:sz w:val="28"/>
          <w:szCs w:val="28"/>
          <w:lang w:eastAsia="ru-RU"/>
        </w:rPr>
        <w:t>3).</w:t>
      </w:r>
    </w:p>
    <w:p w:rsidR="00474C9D" w:rsidRDefault="00DB515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Обнародовать</w:t>
      </w:r>
      <w:r w:rsidR="005F0FF3" w:rsidRPr="005F0FF3">
        <w:rPr>
          <w:rFonts w:ascii="Times New Roman" w:eastAsia="Times New Roman" w:hAnsi="Times New Roman" w:cs="Times New Roman"/>
          <w:sz w:val="28"/>
          <w:szCs w:val="28"/>
          <w:lang w:eastAsia="ru-RU"/>
        </w:rPr>
        <w:t xml:space="preserve"> настоящее Решение</w:t>
      </w:r>
      <w:r w:rsidR="0059291D">
        <w:rPr>
          <w:rFonts w:ascii="Times New Roman" w:eastAsia="Times New Roman" w:hAnsi="Times New Roman" w:cs="Times New Roman"/>
          <w:sz w:val="28"/>
          <w:szCs w:val="28"/>
          <w:lang w:eastAsia="ru-RU"/>
        </w:rPr>
        <w:t xml:space="preserve"> на сайте: </w:t>
      </w:r>
      <w:proofErr w:type="spellStart"/>
      <w:r w:rsidR="0059291D">
        <w:rPr>
          <w:rFonts w:ascii="Times New Roman" w:eastAsia="Times New Roman" w:hAnsi="Times New Roman" w:cs="Times New Roman"/>
          <w:sz w:val="28"/>
          <w:szCs w:val="28"/>
          <w:lang w:eastAsia="ru-RU"/>
        </w:rPr>
        <w:t>зубаревский</w:t>
      </w:r>
      <w:proofErr w:type="gramStart"/>
      <w:r w:rsidR="0059291D">
        <w:rPr>
          <w:rFonts w:ascii="Times New Roman" w:eastAsia="Times New Roman" w:hAnsi="Times New Roman" w:cs="Times New Roman"/>
          <w:sz w:val="28"/>
          <w:szCs w:val="28"/>
          <w:lang w:eastAsia="ru-RU"/>
        </w:rPr>
        <w:t>.р</w:t>
      </w:r>
      <w:proofErr w:type="gramEnd"/>
      <w:r w:rsidR="0059291D">
        <w:rPr>
          <w:rFonts w:ascii="Times New Roman" w:eastAsia="Times New Roman" w:hAnsi="Times New Roman" w:cs="Times New Roman"/>
          <w:sz w:val="28"/>
          <w:szCs w:val="28"/>
          <w:lang w:eastAsia="ru-RU"/>
        </w:rPr>
        <w:t>ф</w:t>
      </w:r>
      <w:proofErr w:type="spellEnd"/>
    </w:p>
    <w:p w:rsidR="007F543D" w:rsidRDefault="00474C9D" w:rsidP="00474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F543D" w:rsidRPr="005F0FF3">
        <w:rPr>
          <w:rFonts w:ascii="Times New Roman" w:eastAsia="Times New Roman" w:hAnsi="Times New Roman" w:cs="Times New Roman"/>
          <w:sz w:val="28"/>
          <w:szCs w:val="28"/>
          <w:lang w:eastAsia="ru-RU"/>
        </w:rPr>
        <w:t>. Контроль выполнения</w:t>
      </w:r>
      <w:r w:rsidR="00B20CC2">
        <w:rPr>
          <w:rFonts w:ascii="Times New Roman" w:eastAsia="Times New Roman" w:hAnsi="Times New Roman" w:cs="Times New Roman"/>
          <w:sz w:val="28"/>
          <w:szCs w:val="28"/>
          <w:lang w:eastAsia="ru-RU"/>
        </w:rPr>
        <w:t xml:space="preserve"> настоящего Решения оставляю за собой</w:t>
      </w:r>
      <w:r>
        <w:rPr>
          <w:rFonts w:ascii="Times New Roman" w:eastAsia="Times New Roman" w:hAnsi="Times New Roman" w:cs="Times New Roman"/>
          <w:sz w:val="28"/>
          <w:szCs w:val="28"/>
          <w:lang w:eastAsia="ru-RU"/>
        </w:rPr>
        <w:t>.</w:t>
      </w:r>
    </w:p>
    <w:p w:rsidR="00B93334" w:rsidRPr="00E6069F" w:rsidRDefault="00B93334" w:rsidP="00474C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p>
    <w:p w:rsidR="000F1728" w:rsidRPr="000F1728" w:rsidRDefault="000F1728" w:rsidP="000F1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p>
    <w:p w:rsidR="00474C9D" w:rsidRPr="00B93334" w:rsidRDefault="000F1728" w:rsidP="00B93334">
      <w:pPr>
        <w:tabs>
          <w:tab w:val="num" w:pos="0"/>
        </w:tabs>
        <w:autoSpaceDE w:val="0"/>
        <w:autoSpaceDN w:val="0"/>
        <w:adjustRightInd w:val="0"/>
        <w:spacing w:after="0"/>
        <w:jc w:val="both"/>
        <w:rPr>
          <w:rFonts w:ascii="Times New Roman" w:hAnsi="Times New Roman"/>
          <w:sz w:val="28"/>
          <w:szCs w:val="28"/>
        </w:rPr>
      </w:pPr>
      <w:r w:rsidRPr="00616B1A">
        <w:rPr>
          <w:rFonts w:ascii="Times New Roman" w:hAnsi="Times New Roman"/>
          <w:sz w:val="28"/>
          <w:szCs w:val="28"/>
        </w:rPr>
        <w:t>Гла</w:t>
      </w:r>
      <w:r w:rsidR="0037257C">
        <w:rPr>
          <w:rFonts w:ascii="Times New Roman" w:hAnsi="Times New Roman"/>
          <w:sz w:val="28"/>
          <w:szCs w:val="28"/>
        </w:rPr>
        <w:t xml:space="preserve">ва муниципального образования                 </w:t>
      </w:r>
      <w:r w:rsidR="00B93334">
        <w:rPr>
          <w:rFonts w:ascii="Times New Roman" w:hAnsi="Times New Roman"/>
          <w:sz w:val="28"/>
          <w:szCs w:val="28"/>
        </w:rPr>
        <w:t xml:space="preserve">                     Д.В. Седнев</w:t>
      </w:r>
    </w:p>
    <w:p w:rsidR="00474C9D" w:rsidRDefault="00474C9D" w:rsidP="000F1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2D3C17" w:rsidRDefault="002D3C17" w:rsidP="000F1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2D3C17" w:rsidRDefault="002D3C17" w:rsidP="000F1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474C9D" w:rsidRDefault="00474C9D" w:rsidP="000F1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37257C" w:rsidRDefault="0037257C" w:rsidP="000F1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37257C" w:rsidRDefault="0037257C" w:rsidP="000F1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474C9D" w:rsidRDefault="00474C9D" w:rsidP="000F1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p>
    <w:p w:rsidR="007F543D" w:rsidRPr="007F543D" w:rsidRDefault="0037257C" w:rsidP="000F1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Pr>
          <w:rFonts w:ascii="Times New Roman" w:eastAsia="Times New Roman" w:hAnsi="Times New Roman" w:cs="Times New Roman"/>
          <w:sz w:val="24"/>
          <w:szCs w:val="24"/>
          <w:lang w:eastAsia="ru-RU"/>
        </w:rPr>
        <w:t>Приложение №</w:t>
      </w:r>
      <w:r w:rsidR="007F543D" w:rsidRPr="007F543D">
        <w:rPr>
          <w:rFonts w:ascii="Times New Roman" w:eastAsia="Times New Roman" w:hAnsi="Times New Roman" w:cs="Times New Roman"/>
          <w:sz w:val="24"/>
          <w:szCs w:val="24"/>
          <w:lang w:eastAsia="ru-RU"/>
        </w:rPr>
        <w:t>1</w:t>
      </w:r>
    </w:p>
    <w:p w:rsidR="000F1728"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7F543D">
        <w:rPr>
          <w:rFonts w:ascii="Times New Roman" w:eastAsia="Times New Roman" w:hAnsi="Times New Roman" w:cs="Times New Roman"/>
          <w:sz w:val="24"/>
          <w:szCs w:val="24"/>
          <w:lang w:eastAsia="ru-RU"/>
        </w:rPr>
        <w:t>к Решению</w:t>
      </w:r>
      <w:r w:rsidR="000F1728">
        <w:rPr>
          <w:rFonts w:ascii="Times New Roman" w:eastAsia="Times New Roman" w:hAnsi="Times New Roman" w:cs="Times New Roman"/>
          <w:sz w:val="24"/>
          <w:szCs w:val="24"/>
          <w:lang w:eastAsia="ru-RU"/>
        </w:rPr>
        <w:t xml:space="preserve"> Совета депутатов</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Pr>
          <w:rFonts w:ascii="Times New Roman" w:eastAsia="Times New Roman" w:hAnsi="Times New Roman" w:cs="Times New Roman"/>
          <w:sz w:val="24"/>
          <w:szCs w:val="24"/>
          <w:lang w:eastAsia="ru-RU"/>
        </w:rPr>
        <w:t xml:space="preserve">МО </w:t>
      </w:r>
      <w:r w:rsidR="0037257C">
        <w:rPr>
          <w:rFonts w:ascii="Times New Roman" w:eastAsia="Times New Roman" w:hAnsi="Times New Roman" w:cs="Times New Roman"/>
          <w:sz w:val="24"/>
          <w:szCs w:val="24"/>
          <w:lang w:eastAsia="ru-RU"/>
        </w:rPr>
        <w:t>Зубаревский</w:t>
      </w:r>
      <w:r w:rsidR="000F1728">
        <w:rPr>
          <w:rFonts w:ascii="Times New Roman" w:eastAsia="Times New Roman" w:hAnsi="Times New Roman" w:cs="Times New Roman"/>
          <w:sz w:val="24"/>
          <w:szCs w:val="24"/>
          <w:lang w:eastAsia="ru-RU"/>
        </w:rPr>
        <w:t xml:space="preserve"> сельсовет</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от </w:t>
      </w:r>
      <w:r w:rsidR="0037257C">
        <w:rPr>
          <w:rFonts w:ascii="Times New Roman" w:eastAsia="Times New Roman" w:hAnsi="Times New Roman" w:cs="Times New Roman"/>
          <w:sz w:val="24"/>
          <w:szCs w:val="24"/>
          <w:lang w:eastAsia="ru-RU"/>
        </w:rPr>
        <w:t>27</w:t>
      </w:r>
      <w:r w:rsidR="000F1728">
        <w:rPr>
          <w:rFonts w:ascii="Times New Roman" w:eastAsia="Times New Roman" w:hAnsi="Times New Roman" w:cs="Times New Roman"/>
          <w:sz w:val="24"/>
          <w:szCs w:val="24"/>
          <w:lang w:eastAsia="ru-RU"/>
        </w:rPr>
        <w:t>.09.2021</w:t>
      </w:r>
      <w:r w:rsidR="00B93334">
        <w:rPr>
          <w:rFonts w:ascii="Times New Roman" w:eastAsia="Times New Roman" w:hAnsi="Times New Roman" w:cs="Times New Roman"/>
          <w:sz w:val="24"/>
          <w:szCs w:val="24"/>
          <w:lang w:eastAsia="ru-RU"/>
        </w:rPr>
        <w:t xml:space="preserve"> №</w:t>
      </w:r>
      <w:r w:rsidRPr="007F543D">
        <w:rPr>
          <w:rFonts w:ascii="Times New Roman" w:eastAsia="Times New Roman" w:hAnsi="Times New Roman" w:cs="Times New Roman"/>
          <w:sz w:val="24"/>
          <w:szCs w:val="24"/>
          <w:lang w:eastAsia="ru-RU"/>
        </w:rPr>
        <w:t xml:space="preserve"> </w:t>
      </w:r>
      <w:r w:rsidR="002D3C17">
        <w:rPr>
          <w:rFonts w:ascii="Times New Roman" w:eastAsia="Times New Roman" w:hAnsi="Times New Roman" w:cs="Times New Roman"/>
          <w:sz w:val="24"/>
          <w:szCs w:val="24"/>
          <w:lang w:eastAsia="ru-RU"/>
        </w:rPr>
        <w:t>2</w:t>
      </w:r>
      <w:r w:rsidR="0037257C">
        <w:rPr>
          <w:rFonts w:ascii="Times New Roman" w:eastAsia="Times New Roman" w:hAnsi="Times New Roman" w:cs="Times New Roman"/>
          <w:sz w:val="24"/>
          <w:szCs w:val="24"/>
          <w:lang w:eastAsia="ru-RU"/>
        </w:rPr>
        <w:t>9</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bookmarkStart w:id="0" w:name="p39"/>
      <w:bookmarkEnd w:id="0"/>
      <w:r w:rsidRPr="007F543D">
        <w:rPr>
          <w:rFonts w:ascii="Arial" w:eastAsia="Times New Roman" w:hAnsi="Arial" w:cs="Arial"/>
          <w:b/>
          <w:bCs/>
          <w:sz w:val="24"/>
          <w:szCs w:val="24"/>
          <w:lang w:eastAsia="ru-RU"/>
        </w:rPr>
        <w:t>ПОЛОЖЕНИЕ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О МУНИЦИПАЛЬНОМ КОНТРОЛЕ НА АВТОМОБИЛЬНОМ ТРАНСПОРТЕ,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 xml:space="preserve">ГОРОДСКОМ НАЗЕМНОМ ЭЛЕКТРИЧЕСКОМ </w:t>
      </w:r>
      <w:proofErr w:type="gramStart"/>
      <w:r w:rsidRPr="007F543D">
        <w:rPr>
          <w:rFonts w:ascii="Arial" w:eastAsia="Times New Roman" w:hAnsi="Arial" w:cs="Arial"/>
          <w:b/>
          <w:bCs/>
          <w:sz w:val="24"/>
          <w:szCs w:val="24"/>
          <w:lang w:eastAsia="ru-RU"/>
        </w:rPr>
        <w:t>ТРАНСПОРТЕ</w:t>
      </w:r>
      <w:proofErr w:type="gramEnd"/>
      <w:r w:rsidRPr="007F543D">
        <w:rPr>
          <w:rFonts w:ascii="Arial" w:eastAsia="Times New Roman" w:hAnsi="Arial" w:cs="Arial"/>
          <w:b/>
          <w:bCs/>
          <w:sz w:val="24"/>
          <w:szCs w:val="24"/>
          <w:lang w:eastAsia="ru-RU"/>
        </w:rPr>
        <w:t xml:space="preserve"> 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В ДОРОЖНОМ ХОЗЯЙСТВЕ НА ТЕРРИТОРИИ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Pr>
          <w:rFonts w:ascii="Arial" w:eastAsia="Times New Roman" w:hAnsi="Arial" w:cs="Arial"/>
          <w:b/>
          <w:bCs/>
          <w:sz w:val="24"/>
          <w:szCs w:val="24"/>
          <w:lang w:eastAsia="ru-RU"/>
        </w:rPr>
        <w:t xml:space="preserve">МО </w:t>
      </w:r>
      <w:r w:rsidR="0037257C">
        <w:rPr>
          <w:rFonts w:ascii="Arial" w:eastAsia="Times New Roman" w:hAnsi="Arial" w:cs="Arial"/>
          <w:b/>
          <w:bCs/>
          <w:sz w:val="24"/>
          <w:szCs w:val="24"/>
          <w:lang w:eastAsia="ru-RU"/>
        </w:rPr>
        <w:t>Зубаревский</w:t>
      </w:r>
      <w:r w:rsidR="000F1728">
        <w:rPr>
          <w:rFonts w:ascii="Arial" w:eastAsia="Times New Roman" w:hAnsi="Arial" w:cs="Arial"/>
          <w:b/>
          <w:bCs/>
          <w:sz w:val="24"/>
          <w:szCs w:val="24"/>
          <w:lang w:eastAsia="ru-RU"/>
        </w:rPr>
        <w:t xml:space="preserve"> сельсовет Оренбургского района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Раздел 1. ОБЩИЕ ПОЛОЖЕНИЯ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1. Настоящее Положение определяет порядок организации 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w:t>
      </w:r>
      <w:r w:rsidR="0037257C">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 xml:space="preserve"> (далее - муниципальный контроль).</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2. </w:t>
      </w:r>
      <w:proofErr w:type="gramStart"/>
      <w:r w:rsidRPr="007F543D">
        <w:rPr>
          <w:rFonts w:ascii="Times New Roman" w:eastAsia="Times New Roman" w:hAnsi="Times New Roman" w:cs="Times New Roman"/>
          <w:sz w:val="24"/>
          <w:szCs w:val="24"/>
          <w:lang w:eastAsia="ru-RU"/>
        </w:rPr>
        <w:t xml:space="preserve">Под муниципальным контролем понимается деятельность Администрации </w:t>
      </w:r>
      <w:r w:rsidR="0037257C">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 направленная на предупреждение, выявление и пресечение нарушений обязательных требований на автомобильном транспорте, городском наземном электрическом транспорте и в дорожном хозяйстве (далее - обязательных требований), осуществляемая в рамках полномочий по решению вопросов местного значения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w:t>
      </w:r>
      <w:proofErr w:type="gramEnd"/>
      <w:r w:rsidRPr="007F543D">
        <w:rPr>
          <w:rFonts w:ascii="Times New Roman" w:eastAsia="Times New Roman" w:hAnsi="Times New Roman" w:cs="Times New Roman"/>
          <w:sz w:val="24"/>
          <w:szCs w:val="24"/>
          <w:lang w:eastAsia="ru-RU"/>
        </w:rPr>
        <w:t xml:space="preserve">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Под дорожным хозяйством понимается единый производственно-хозяйственный комплекс, включающий в себя автомобильные дороги и дорожные сооружения на них, а также организации, осуществляющие обследование, изыскания, проектирование, строительство, реконструкцию, капитальный ремонт, ремонт и содержание автомобильных дорог общего пользования.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 Муниципальный контроль осуществляется с целью минимизации риска причинения вреда (ущерба), вызванного нарушениями обязательных требований, следующим охраняемым законом ценностям: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жизнь и здоровье граждан;</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права, свободы и законные интересы граждан и организаций;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объекты транспортной инфраструктуры, как технические сооружения и имущественные комплексы;</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перевозка грузов и пассажиров, как обеспечение услуг и экономическая деятельность.</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5. </w:t>
      </w:r>
      <w:proofErr w:type="gramStart"/>
      <w:r w:rsidRPr="007F543D">
        <w:rPr>
          <w:rFonts w:ascii="Times New Roman" w:eastAsia="Times New Roman" w:hAnsi="Times New Roman" w:cs="Times New Roman"/>
          <w:sz w:val="24"/>
          <w:szCs w:val="24"/>
          <w:lang w:eastAsia="ru-RU"/>
        </w:rPr>
        <w:t>Муниципальный контроль осуществляется в соответствии с Федеральным законом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N 248-ФЗ "О государственном контроле (надзоре) и муниципальном контроле в Российской Федерации" (далее - Закон N 248-ФЗ), другими федеральными законами, актами Президента Российской Федерации, постановлениями</w:t>
      </w:r>
      <w:proofErr w:type="gramEnd"/>
      <w:r w:rsidRPr="007F543D">
        <w:rPr>
          <w:rFonts w:ascii="Times New Roman" w:eastAsia="Times New Roman" w:hAnsi="Times New Roman" w:cs="Times New Roman"/>
          <w:sz w:val="24"/>
          <w:szCs w:val="24"/>
          <w:lang w:eastAsia="ru-RU"/>
        </w:rPr>
        <w:t xml:space="preserve"> Правительства Российской </w:t>
      </w:r>
      <w:r w:rsidRPr="007F543D">
        <w:rPr>
          <w:rFonts w:ascii="Times New Roman" w:eastAsia="Times New Roman" w:hAnsi="Times New Roman" w:cs="Times New Roman"/>
          <w:sz w:val="24"/>
          <w:szCs w:val="24"/>
          <w:lang w:eastAsia="ru-RU"/>
        </w:rPr>
        <w:lastRenderedPageBreak/>
        <w:t>Федерации, настоящим Положением и другими муниципальными нормативными правовыми актами.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6. Органом местного самоуправления </w:t>
      </w:r>
      <w:r w:rsidR="0037257C">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 xml:space="preserve">, уполномоченным на осуществление муниципального контроля, является Администрация </w:t>
      </w:r>
      <w:r w:rsidR="0037257C">
        <w:rPr>
          <w:rFonts w:ascii="Times New Roman" w:eastAsia="Times New Roman" w:hAnsi="Times New Roman" w:cs="Times New Roman"/>
          <w:sz w:val="24"/>
          <w:szCs w:val="24"/>
          <w:lang w:eastAsia="ru-RU"/>
        </w:rPr>
        <w:t xml:space="preserve">МО Зубаревский </w:t>
      </w:r>
      <w:r w:rsidR="000F1728">
        <w:rPr>
          <w:rFonts w:ascii="Times New Roman" w:eastAsia="Times New Roman" w:hAnsi="Times New Roman" w:cs="Times New Roman"/>
          <w:sz w:val="24"/>
          <w:szCs w:val="24"/>
          <w:lang w:eastAsia="ru-RU"/>
        </w:rPr>
        <w:t xml:space="preserve">сельсовет </w:t>
      </w:r>
      <w:r w:rsidRPr="007F543D">
        <w:rPr>
          <w:rFonts w:ascii="Times New Roman" w:eastAsia="Times New Roman" w:hAnsi="Times New Roman" w:cs="Times New Roman"/>
          <w:sz w:val="24"/>
          <w:szCs w:val="24"/>
          <w:lang w:eastAsia="ru-RU"/>
        </w:rPr>
        <w:t>(далее - контрольный орган).</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 От имени контрольного органа муниципальный контроль вправе осуществлять следующие должностные лица: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руководитель (заместитель руководителя) контрольного органа;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городском наземном электрическом транспорте и в дорожном хозяйстве, в том числе проведение профилактических мероприятий и контрольных мероприятий (далее также - инспектор).</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8. Под контролируемыми лицами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 Предметом муниципального контроля является соблюдение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в области автомобильных дорог и дорожной деятельности, установленных в отношении автомобильных дорог местного значения: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б) к осуществлению работ по капитальному ремонту, ремонту и содержанию автомобильных дорог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10. Под обеспечением сохранности автомобильных дорог понимается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владельцами таких автомобильных дорог (в области ремонта и </w:t>
      </w:r>
      <w:proofErr w:type="gramStart"/>
      <w:r w:rsidRPr="007F543D">
        <w:rPr>
          <w:rFonts w:ascii="Times New Roman" w:eastAsia="Times New Roman" w:hAnsi="Times New Roman" w:cs="Times New Roman"/>
          <w:sz w:val="24"/>
          <w:szCs w:val="24"/>
          <w:lang w:eastAsia="ru-RU"/>
        </w:rPr>
        <w:t>содержания</w:t>
      </w:r>
      <w:proofErr w:type="gramEnd"/>
      <w:r w:rsidRPr="007F543D">
        <w:rPr>
          <w:rFonts w:ascii="Times New Roman" w:eastAsia="Times New Roman" w:hAnsi="Times New Roman" w:cs="Times New Roman"/>
          <w:sz w:val="24"/>
          <w:szCs w:val="24"/>
          <w:lang w:eastAsia="ru-RU"/>
        </w:rPr>
        <w:t xml:space="preserve">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использования полос отвода и (или) придорожных полос автомобильных дорог).</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11. Объектами муниципального контроля являются: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деятельность, действия (бездействия) граждан и организаций, в рамках которых должны соблюдаться обязательные требования к эксплуатации объектов дорожного сервиса, размещенных в полосах отвода и (или) придорожных полосах автомобильных дорог;</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деятельность, действия (бездействия) граждан и организаций, в рамках которых должны соблюдаться обязательные требования к осуществлению дорожной деятельности;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деятельность, действия (бездействия) граждан и организаций, в рамках которых должны соблюдаться обязательные требования, установленные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lastRenderedPageBreak/>
        <w:t>4) деятельность, действия (бездействия) граждан и организаций, в рамках которых должны соблюдаться обязательные требования при производстве дорожных работ;</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 автомобильные дороги и дорожные сооружения на них, полосы отвода автомобильных дорог, придорожные полосы автомобильных дорог, объекты дорожного сервиса, размещенные в полосах отвода и (или) придорожных полосах автомобильных дорог, которыми граждане и организации владеют и (или) пользуются, и к которым предъявляются обязательные требования.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12. При сборе, обработке, анализе и учете сведений об объектах контроля для целей их учета контрольный орган использует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13. Контрольный орган получает на безвозмездной основе документы и (или) информацию, необходимые для организации и осуществления муниципального контроля, от иных органов, либо подведомственных указанным органам организаций, в распоряжении которых находятся эти документы и (или) информация в рамках межведомственного информационного взаимодействия, в том числе в электронной форме.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Раздел 2. УПРАВЛЕНИЕ РИСКАМИ ПРИЧИНЕНИЯ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ВРЕДА (УЩЕРБА) ОХРАНЯЕМЫМ ЗАКОНОМ ЦЕННОСТЯМ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ПРИ ОСУЩЕСТВЛЕНИИ 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14.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15. 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законам ценностям.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16. Под оценкой риска причинения вреда (ущерба) в целях настоящего Положения понимается деятельность контрольных органов по определению вероятности возникновения риска и масштаба вреда (ущерба) для охраняемых законом ценностей.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17. 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соответствующей сфере деятельности.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18. 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19. 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средний риск;</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умеренный риск;</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низкий риск.</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20. </w:t>
      </w:r>
      <w:proofErr w:type="gramStart"/>
      <w:r w:rsidRPr="007F543D">
        <w:rPr>
          <w:rFonts w:ascii="Times New Roman" w:eastAsia="Times New Roman" w:hAnsi="Times New Roman" w:cs="Times New Roman"/>
          <w:sz w:val="24"/>
          <w:szCs w:val="24"/>
          <w:lang w:eastAsia="ru-RU"/>
        </w:rPr>
        <w:t>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органа таким образом, чтобы общее количество профилактических мероприятий и контрольных мероприятий по отношению к объектам контроля всех категорий риска причинения</w:t>
      </w:r>
      <w:proofErr w:type="gramEnd"/>
      <w:r w:rsidRPr="007F543D">
        <w:rPr>
          <w:rFonts w:ascii="Times New Roman" w:eastAsia="Times New Roman" w:hAnsi="Times New Roman" w:cs="Times New Roman"/>
          <w:sz w:val="24"/>
          <w:szCs w:val="24"/>
          <w:lang w:eastAsia="ru-RU"/>
        </w:rPr>
        <w:t xml:space="preserve"> вреда (ущерба) соответствовало имеющимся ресурсам контрольного органа.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lastRenderedPageBreak/>
        <w:t>21. Критериями отнесения объекта контроля к категории риска является: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1) для среднего риска - неисполнение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более 5 обращений граждан, организаций, органов государственной власти, органов местного самоуправления с информацией о нарушении</w:t>
      </w:r>
      <w:proofErr w:type="gramEnd"/>
      <w:r w:rsidRPr="007F543D">
        <w:rPr>
          <w:rFonts w:ascii="Times New Roman" w:eastAsia="Times New Roman" w:hAnsi="Times New Roman" w:cs="Times New Roman"/>
          <w:sz w:val="24"/>
          <w:szCs w:val="24"/>
          <w:lang w:eastAsia="ru-RU"/>
        </w:rPr>
        <w:t xml:space="preserve"> контролируемым лицом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2) для умеренного риска - частичное или с нарушением сроков 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от 3 до 5 обращений граждан, организаций, органов государственной власти</w:t>
      </w:r>
      <w:proofErr w:type="gramEnd"/>
      <w:r w:rsidRPr="007F543D">
        <w:rPr>
          <w:rFonts w:ascii="Times New Roman" w:eastAsia="Times New Roman" w:hAnsi="Times New Roman" w:cs="Times New Roman"/>
          <w:sz w:val="24"/>
          <w:szCs w:val="24"/>
          <w:lang w:eastAsia="ru-RU"/>
        </w:rPr>
        <w:t>, органов местного самоуправления с информацией о нарушении контролируемым лицом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22. В случае если объект контроля не отнесен к определенной категории риска, он считается отнесенным к категории низкого риска.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23. Частота проведения плановых контрольных мероприятий устанавливается: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для объектов контроля, отнесенных к категории среднего риска - одно плановое контрольное мероприятие в 3 года;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для объектов контроля, отнесенных к категории умеренного риска - одно плановое контрольное мероприятие в 4 года.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24. Плановые контрольные мероприятия в отношении объектов контроля, отнесенных к категории низкого риска, не проводятся.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25. Выявление соответствия объекта контроля утвержденным индикаторам риска является основанием для проведения внепланового контрольного мероприятия, предусматривающего взаимодействие с контролируемым лицом.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Раздел 3. ПРОФИЛАКТИКА РИСКОВ ПРИЧИНЕНИЯ ВРЕДА (УЩЕРБА)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ОХРАНЯЕМЫМ ЗАКОНОМ ЦЕННОСТЯМ ПРИ ОСУЩЕСТВЛЕНИИ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Глава 1. ОРГАНИЗАЦИЯ ПРОФИЛАКТИКИ НАРУШЕНИЯ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26. Профилактика рисков причинения вреда (ущерба) охраняемым законом ценностям осуществляется в соответствии с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 рисков причинения вреда) и направлена на достижение следующих основных целей: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стимулирование добросовестного соблюдения обязательных требований всеми контролируемыми лицами;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27. Контрольным органом разрабатывается программа профилактики рисков причинения вреда с учетом требований, установленных Законом N 248-ФЗ, и утверждается нормативным правовым актом </w:t>
      </w:r>
      <w:r w:rsidR="00104CF7">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 Оренбургского района</w:t>
      </w:r>
      <w:r w:rsidRPr="007F543D">
        <w:rPr>
          <w:rFonts w:ascii="Times New Roman" w:eastAsia="Times New Roman" w:hAnsi="Times New Roman" w:cs="Times New Roman"/>
          <w:sz w:val="24"/>
          <w:szCs w:val="24"/>
          <w:lang w:eastAsia="ru-RU"/>
        </w:rPr>
        <w:t xml:space="preserve"> на очередной календарный год ежегодно, не позднее 20 декабря текущего года.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28. Утвержденная программа профилактики рисков причинения вреда размещается на официальном сайте </w:t>
      </w:r>
      <w:r w:rsidR="00104CF7">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 xml:space="preserve"> в информационно-</w:t>
      </w:r>
      <w:r w:rsidRPr="007F543D">
        <w:rPr>
          <w:rFonts w:ascii="Times New Roman" w:eastAsia="Times New Roman" w:hAnsi="Times New Roman" w:cs="Times New Roman"/>
          <w:sz w:val="24"/>
          <w:szCs w:val="24"/>
          <w:lang w:eastAsia="ru-RU"/>
        </w:rPr>
        <w:lastRenderedPageBreak/>
        <w:t xml:space="preserve">телекоммуникационной сети Интернет (далее - официальный сайт </w:t>
      </w:r>
      <w:r w:rsidR="00104CF7">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29. 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30. Контрольный орган может проводить профилактические мероприятия, не предусмотренные программой профилактики рисков причинения вреда.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31. При осуществлении муниципального контроля контрольным органом проводятся следующие профилактические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информирование;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объявление предостережения о недопустимости нарушений обязательных требований (далее - предостережение);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консультирование.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32. В случае</w:t>
      </w:r>
      <w:proofErr w:type="gramStart"/>
      <w:r w:rsidRPr="007F543D">
        <w:rPr>
          <w:rFonts w:ascii="Times New Roman" w:eastAsia="Times New Roman" w:hAnsi="Times New Roman" w:cs="Times New Roman"/>
          <w:sz w:val="24"/>
          <w:szCs w:val="24"/>
          <w:lang w:eastAsia="ru-RU"/>
        </w:rPr>
        <w:t>,</w:t>
      </w:r>
      <w:proofErr w:type="gramEnd"/>
      <w:r w:rsidRPr="007F543D">
        <w:rPr>
          <w:rFonts w:ascii="Times New Roman" w:eastAsia="Times New Roman" w:hAnsi="Times New Roman" w:cs="Times New Roman"/>
          <w:sz w:val="24"/>
          <w:szCs w:val="24"/>
          <w:lang w:eastAsia="ru-RU"/>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Глава 2. ИНФОРМИРОВАНИЕ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33. Контрольный орган осуществляет информирование контролируемых лиц и иных заинтересованных лиц по вопросам соблюдения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34. Информирование осуществляется посредством размещения соответствующих сведений на официальном сайте </w:t>
      </w:r>
      <w:r w:rsidR="00104CF7">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 в средствах массовой информации и в иных формах.</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35. Контрольный орган обязан размещать и поддерживать в актуальном состоянии на официальном сайте </w:t>
      </w:r>
      <w:r w:rsidR="00104CF7">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тексты нормативных правовых актов, регулирующих осуществление 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 руководства по соблюдению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 перечень индикаторов риска нарушения обязательных требований, порядок отнесения объектов контроля к категориям риска;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 перечень объектов контроля, учитываемых в рамках формирования ежегодного плана контрольных мероприятий, с указанием категории риска;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 программу профилактики рисков причинения вреда и план проведения плановых контрольных мероприятий контрольным органом (при проведении таких мероприятий);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8) исчерпывающий перечень сведений, которые могут запрашиваться контрольным органом у контролируемого лица;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 сведения о способах получения консультаций по вопросам соблюдения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10) сведения о порядке досудебного обжалования решений контрольного органа, действий (бездействия) его должностных лиц;</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11) доклады о муниципальном контроле;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lastRenderedPageBreak/>
        <w:t>Глава 3. ОБЪЯВЛЕНИЕ ПРЕДОСТЕРЕЖЕНИЯ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36. </w:t>
      </w:r>
      <w:proofErr w:type="gramStart"/>
      <w:r w:rsidRPr="007F543D">
        <w:rPr>
          <w:rFonts w:ascii="Times New Roman" w:eastAsia="Times New Roman" w:hAnsi="Times New Roman" w:cs="Times New Roman"/>
          <w:sz w:val="24"/>
          <w:szCs w:val="24"/>
          <w:lang w:eastAsia="ru-RU"/>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37. </w:t>
      </w:r>
      <w:proofErr w:type="gramStart"/>
      <w:r w:rsidRPr="007F543D">
        <w:rPr>
          <w:rFonts w:ascii="Times New Roman" w:eastAsia="Times New Roman" w:hAnsi="Times New Roman" w:cs="Times New Roman"/>
          <w:sz w:val="24"/>
          <w:szCs w:val="24"/>
          <w:lang w:eastAsia="ru-RU"/>
        </w:rPr>
        <w:t>Предостережение направляется контролируемому лицу,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38.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наименование контрольного органа, в который направляется возражение;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дату и номер предостережения;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4) доводы, на основании которых контролируемое лицо </w:t>
      </w:r>
      <w:proofErr w:type="gramStart"/>
      <w:r w:rsidRPr="007F543D">
        <w:rPr>
          <w:rFonts w:ascii="Times New Roman" w:eastAsia="Times New Roman" w:hAnsi="Times New Roman" w:cs="Times New Roman"/>
          <w:sz w:val="24"/>
          <w:szCs w:val="24"/>
          <w:lang w:eastAsia="ru-RU"/>
        </w:rPr>
        <w:t>не согласно</w:t>
      </w:r>
      <w:proofErr w:type="gramEnd"/>
      <w:r w:rsidRPr="007F543D">
        <w:rPr>
          <w:rFonts w:ascii="Times New Roman" w:eastAsia="Times New Roman" w:hAnsi="Times New Roman" w:cs="Times New Roman"/>
          <w:sz w:val="24"/>
          <w:szCs w:val="24"/>
          <w:lang w:eastAsia="ru-RU"/>
        </w:rPr>
        <w:t xml:space="preserve"> с объявленным предостережением;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 дату получения предостережения контролируемым лицом;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 личную подпись и дату.</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39.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40. Контрольный орган в течение 20 календарных дней со дня регистрации возражения: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при необходимости запрашивают документы и материалы в других государственных органах, органах местного самоуправления и у иных лиц;</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 направляют письменный ответ по существу поставленных в возражении вопросов.</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Повторно направленные возражения по тем же основаниям не рассматриваются органом 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41. По результатам рассмотрения возражения орган муниципального контроля принимает одно из следующих решений: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удовлетворяет возражение в форме отмены объявленного предостережения;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отказывает в удовлетворении возражения.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lastRenderedPageBreak/>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42.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Глава 4. КОНСУЛЬТИРОВАНИЕ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43. Инспектор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44. Консультирование по обращениям контролируемых лиц и их представителей осуществляется инспектором в устной и письменной форме посредством дачи разъяснений по вопросам, связанным с организацией и осуществлением 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1) местонахождение, контактные телефоны, адрес официального сайта </w:t>
      </w:r>
      <w:r w:rsidR="00104CF7">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 xml:space="preserve"> и адреса электронной почты контрольного органа;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график работы контрольного органа, время приема посетителей;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номера кабинетов, где проводятся прием и информирование посетителей по вопросам осуществления муниципального контроля, а также фамилии, имена, отчества (при наличии) инспекторов, осуществляющих прием и информирование;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 перечень нормативных правовых актов, регулирующих осуществление 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 перечень актов, содержащих обязательные требования.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47. Контролируемое лицо вправе направить в контрольный орган запрос о предоставлении письменного ответа об организации и осуществлении муниципального контроля, в порядке и в сроки, установленные Федеральным законом от 02.05.2006 N 59-ФЗ "О порядке рассмотрения обращений граждан Российской Федерации".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контроля, осуществляется по следующим вопросам: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основание объявления обратившемуся контролируемому лицу предостережения;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49. Рассмотрение запросов контролируемых лиц о предоставлении информации об организации и осуществлении муниципального контроля осуществляется в порядке и в сроки, установленные Федеральным законом от 02.05.2006 N 59-ФЗ "О порядке рассмотрения обращений граждан Российской Федерации".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lastRenderedPageBreak/>
        <w:t>50.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51. В ходе консультирования не может предоставляться информация, содержащая оценку конкретного контрольного мероприятия, решений и (или) действий инспекторов, иных участников контрольного мероприятия, а также результаты проведенных в рамках контрольного мероприятия экспертизы, испытаний.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52. Информация, ставшая известной инспектору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53. Контрольный орган осуществляют учет консультирований.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54.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w:t>
      </w:r>
      <w:r w:rsidR="000F1728">
        <w:rPr>
          <w:rFonts w:ascii="Times New Roman" w:eastAsia="Times New Roman" w:hAnsi="Times New Roman" w:cs="Times New Roman"/>
          <w:sz w:val="24"/>
          <w:szCs w:val="24"/>
          <w:lang w:eastAsia="ru-RU"/>
        </w:rPr>
        <w:t>размещения на оф</w:t>
      </w:r>
      <w:r w:rsidR="00104CF7">
        <w:rPr>
          <w:rFonts w:ascii="Times New Roman" w:eastAsia="Times New Roman" w:hAnsi="Times New Roman" w:cs="Times New Roman"/>
          <w:sz w:val="24"/>
          <w:szCs w:val="24"/>
          <w:lang w:eastAsia="ru-RU"/>
        </w:rPr>
        <w:t>ициальном сайте 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 xml:space="preserve"> письменного разъяснения, подписанного руководителем контрольного органа.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Раздел 4. ОСУЩЕСТВЛЕНИЕ 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НА АВТОМОБИЛЬНОМ ТРАНСПОРТЕ,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 xml:space="preserve">ГОРОДСКОМ НАЗЕМНОМ ЭЛЕКТРИЧЕСКОМ </w:t>
      </w:r>
      <w:proofErr w:type="gramStart"/>
      <w:r w:rsidRPr="007F543D">
        <w:rPr>
          <w:rFonts w:ascii="Arial" w:eastAsia="Times New Roman" w:hAnsi="Arial" w:cs="Arial"/>
          <w:b/>
          <w:bCs/>
          <w:sz w:val="24"/>
          <w:szCs w:val="24"/>
          <w:lang w:eastAsia="ru-RU"/>
        </w:rPr>
        <w:t>ТРАНСПОРТЕ</w:t>
      </w:r>
      <w:proofErr w:type="gramEnd"/>
      <w:r w:rsidRPr="007F543D">
        <w:rPr>
          <w:rFonts w:ascii="Arial" w:eastAsia="Times New Roman" w:hAnsi="Arial" w:cs="Arial"/>
          <w:b/>
          <w:bCs/>
          <w:sz w:val="24"/>
          <w:szCs w:val="24"/>
          <w:lang w:eastAsia="ru-RU"/>
        </w:rPr>
        <w:t xml:space="preserve"> 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В ДОРОЖНОМ ХОЗЯЙСТВЕ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55. При осуществлении муниципального контроля проводятся следующие контрольные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контрольные мероприятия без взаимодействия с контролируемым лицом;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контрольные мероприятия, предусматривающие взаимодействие с контролируемым лицом.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56. Контрольные мероприятия без взаимодействия проводятся инспекторами на основании заданий руководителя органа контроля, включая задания, содержащиеся в планах работы контрольного органа, в соответствии со статьями 56, 74, 75 Закона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57. При осуществлении муниципального контроля проводятся следующие контрольные мероприятия, предусматривающие взаимодействие с контролируемым лицом: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инспекционный визит, в ходе которого могут совершаться следующие контрольные (надзорные) действия: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а) осмотр;</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б) опрос;</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в) получение письменных объяснений;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г) инструментальное обследование;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Инспекционный визит проводится в порядке и объеме, определенном статьей 70 Закона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рейдовый осмотр, в ходе которого могут совершаться следующие контрольные действия: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а) осмотр;</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б) опрос;</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в) получение письменных объяснений;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г) истребование документов;</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д) инструментальное обследование.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lastRenderedPageBreak/>
        <w:t>Рейдовый осмотр проводится в порядке и объеме, определенном статьей 71 Закона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документарная проверка, в ходе которой могут совершаться следующие контрольные действия: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а) получение письменных объяснений;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б) истребование документов.</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Документарная</w:t>
      </w:r>
      <w:proofErr w:type="gramEnd"/>
      <w:r w:rsidRPr="007F543D">
        <w:rPr>
          <w:rFonts w:ascii="Times New Roman" w:eastAsia="Times New Roman" w:hAnsi="Times New Roman" w:cs="Times New Roman"/>
          <w:sz w:val="24"/>
          <w:szCs w:val="24"/>
          <w:lang w:eastAsia="ru-RU"/>
        </w:rPr>
        <w:t xml:space="preserve"> проводится в порядке и объеме, определенном статьей 72 Закона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 выездная проверка, в ходе которой могут совершаться следующие контрольные действия: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а) осмотр;</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б) опрос;</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в) получение письменных объяснений;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г) истребование документов;</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д) инструментальное обследование.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58. Основания для проведения контрольных мероприятий предусмотрены статьей 57 Закона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59. Сведения о причинении вреда (ущерба) или об угрозе причинения вреда (ущерба) охраняемым законом ценностям контрольный орган получает:</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при проведении контрольных мероприятий, включая контрольные мероприятия без взаимодействия с контролируемым лицом, в том числе в отношении иных контролируемых лиц.</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60.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проводится оценка их достоверности.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61.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обеспечивает, в том числе по решению руководителя контрольного органа, проведение контрольного мероприятия без взаимодействия.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62. Контрольный орган вправе обратиться в суд с иском о взыскании с гражданина, организации, со средства массовой информации расходов, понесенных контрольным органом в связи с рассмотрением обращения (заявления), информации указанных лиц, если в них были указаны заведомо ложные сведения.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63.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w:t>
      </w:r>
      <w:r w:rsidRPr="007F543D">
        <w:rPr>
          <w:rFonts w:ascii="Times New Roman" w:eastAsia="Times New Roman" w:hAnsi="Times New Roman" w:cs="Times New Roman"/>
          <w:sz w:val="24"/>
          <w:szCs w:val="24"/>
          <w:lang w:eastAsia="ru-RU"/>
        </w:rPr>
        <w:lastRenderedPageBreak/>
        <w:t>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проведении контрольного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64. Плановые контрольные мероприятия, предусматривающие взаимодействие с контролируемым лицом, проводятся на основании плана проведения плановых контрольных мероприятий на очередной календарный год (далее - ежегодный план контрольных мероприятий), формируемого контрольным органом и подлежащего согласованию спрокуратурой.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(далее - решение о проведении контрольного мероприятия, предусматривающего взаимодействие с контролируемым лицом, а также документарной проверки), в котором указываются: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дата, время и место принятия решения;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кем принято решение;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основание проведения контрольного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 вид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 фамилии, имена, отчества (при наличии), должности инспектора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 объект контроля, в отношении которого проводится контрольное мероприятие;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 может не указываться в отношении рейдового осмотра;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 вид контрольного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10) перечень контрольных действий, совершаемых в рамках контрольного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11) предмет контрольного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12)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w:t>
      </w:r>
      <w:r w:rsidR="00267A77">
        <w:rPr>
          <w:rFonts w:ascii="Times New Roman" w:eastAsia="Times New Roman" w:hAnsi="Times New Roman" w:cs="Times New Roman"/>
          <w:sz w:val="24"/>
          <w:szCs w:val="24"/>
          <w:lang w:eastAsia="ru-RU"/>
        </w:rPr>
        <w:t>3</w:t>
      </w:r>
      <w:r w:rsidRPr="007F543D">
        <w:rPr>
          <w:rFonts w:ascii="Times New Roman" w:eastAsia="Times New Roman" w:hAnsi="Times New Roman" w:cs="Times New Roman"/>
          <w:sz w:val="24"/>
          <w:szCs w:val="24"/>
          <w:lang w:eastAsia="ru-RU"/>
        </w:rPr>
        <w:t>)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w:t>
      </w:r>
      <w:r w:rsidR="00267A77">
        <w:rPr>
          <w:rFonts w:ascii="Times New Roman" w:eastAsia="Times New Roman" w:hAnsi="Times New Roman" w:cs="Times New Roman"/>
          <w:sz w:val="24"/>
          <w:szCs w:val="24"/>
          <w:lang w:eastAsia="ru-RU"/>
        </w:rPr>
        <w:t>4</w:t>
      </w:r>
      <w:r w:rsidRPr="007F543D">
        <w:rPr>
          <w:rFonts w:ascii="Times New Roman" w:eastAsia="Times New Roman" w:hAnsi="Times New Roman" w:cs="Times New Roman"/>
          <w:sz w:val="24"/>
          <w:szCs w:val="24"/>
          <w:lang w:eastAsia="ru-RU"/>
        </w:rPr>
        <w:t>) иные сведения, если это предусмотрено положением о виде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lastRenderedPageBreak/>
        <w:t>66.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67. Совершение контрольных действий и их результаты отражаются в документах, составляемых инспектором контрольного органа и лицами, привлекаемыми к совершению контрольных действий.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68.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69. Об использовании фотосъемки, аудио- и видеозаписи, иных способов фиксации доказательств инспектор сообщает контролируемому лицу (представителю контролируемого лица). Сведения об использовании фотосъемки, аудио- и видеозаписи, иных способов фиксации доказательств, приобщаются к протоколу контрольного действия.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70. </w:t>
      </w:r>
      <w:proofErr w:type="gramStart"/>
      <w:r w:rsidRPr="007F543D">
        <w:rPr>
          <w:rFonts w:ascii="Times New Roman" w:eastAsia="Times New Roman" w:hAnsi="Times New Roman" w:cs="Times New Roman"/>
          <w:sz w:val="24"/>
          <w:szCs w:val="24"/>
          <w:lang w:eastAsia="ru-RU"/>
        </w:rPr>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уполномоченным лицом контрольного органа,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w:t>
      </w:r>
      <w:proofErr w:type="gramEnd"/>
      <w:r w:rsidRPr="007F543D">
        <w:rPr>
          <w:rFonts w:ascii="Times New Roman" w:eastAsia="Times New Roman" w:hAnsi="Times New Roman" w:cs="Times New Roman"/>
          <w:sz w:val="24"/>
          <w:szCs w:val="24"/>
          <w:lang w:eastAsia="ru-RU"/>
        </w:rPr>
        <w:t xml:space="preserve"> контрольных (надзорных) мероприятий.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1" w:name="p260"/>
      <w:bookmarkEnd w:id="1"/>
      <w:r w:rsidRPr="007F543D">
        <w:rPr>
          <w:rFonts w:ascii="Times New Roman" w:eastAsia="Times New Roman" w:hAnsi="Times New Roman" w:cs="Times New Roman"/>
          <w:sz w:val="24"/>
          <w:szCs w:val="24"/>
          <w:lang w:eastAsia="ru-RU"/>
        </w:rPr>
        <w:t xml:space="preserve">71.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7F543D">
        <w:rPr>
          <w:rFonts w:ascii="Times New Roman" w:eastAsia="Times New Roman" w:hAnsi="Times New Roman" w:cs="Times New Roman"/>
          <w:sz w:val="24"/>
          <w:szCs w:val="24"/>
          <w:lang w:eastAsia="ru-RU"/>
        </w:rPr>
        <w:t>деятельности</w:t>
      </w:r>
      <w:proofErr w:type="gramEnd"/>
      <w:r w:rsidRPr="007F543D">
        <w:rPr>
          <w:rFonts w:ascii="Times New Roman" w:eastAsia="Times New Roman" w:hAnsi="Times New Roman" w:cs="Times New Roman"/>
          <w:sz w:val="24"/>
          <w:szCs w:val="24"/>
          <w:lang w:eastAsia="ru-RU"/>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w:t>
      </w:r>
      <w:hyperlink r:id="rId7" w:anchor="p262" w:history="1">
        <w:r w:rsidRPr="007F543D">
          <w:rPr>
            <w:rFonts w:ascii="Times New Roman" w:eastAsia="Times New Roman" w:hAnsi="Times New Roman" w:cs="Times New Roman"/>
            <w:color w:val="0000FF"/>
            <w:sz w:val="24"/>
            <w:szCs w:val="24"/>
            <w:lang w:eastAsia="ru-RU"/>
          </w:rPr>
          <w:t>пунктами 73</w:t>
        </w:r>
      </w:hyperlink>
      <w:r w:rsidRPr="007F543D">
        <w:rPr>
          <w:rFonts w:ascii="Times New Roman" w:eastAsia="Times New Roman" w:hAnsi="Times New Roman" w:cs="Times New Roman"/>
          <w:sz w:val="24"/>
          <w:szCs w:val="24"/>
          <w:lang w:eastAsia="ru-RU"/>
        </w:rPr>
        <w:t xml:space="preserve">, </w:t>
      </w:r>
      <w:hyperlink r:id="rId8" w:anchor="p263" w:history="1">
        <w:r w:rsidRPr="007F543D">
          <w:rPr>
            <w:rFonts w:ascii="Times New Roman" w:eastAsia="Times New Roman" w:hAnsi="Times New Roman" w:cs="Times New Roman"/>
            <w:color w:val="0000FF"/>
            <w:sz w:val="24"/>
            <w:szCs w:val="24"/>
            <w:lang w:eastAsia="ru-RU"/>
          </w:rPr>
          <w:t>74</w:t>
        </w:r>
      </w:hyperlink>
      <w:r w:rsidRPr="007F543D">
        <w:rPr>
          <w:rFonts w:ascii="Times New Roman" w:eastAsia="Times New Roman" w:hAnsi="Times New Roman" w:cs="Times New Roman"/>
          <w:sz w:val="24"/>
          <w:szCs w:val="24"/>
          <w:lang w:eastAsia="ru-RU"/>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72.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квалифицированной электронной подписью (до 31.12.2023 указанные в пункте документы могут составляться и подписываться на бумажном носителе (в том числе акты контрольных мероприятий, предписания)).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2" w:name="p262"/>
      <w:bookmarkEnd w:id="2"/>
      <w:r w:rsidRPr="007F543D">
        <w:rPr>
          <w:rFonts w:ascii="Times New Roman" w:eastAsia="Times New Roman" w:hAnsi="Times New Roman" w:cs="Times New Roman"/>
          <w:sz w:val="24"/>
          <w:szCs w:val="24"/>
          <w:lang w:eastAsia="ru-RU"/>
        </w:rPr>
        <w:t xml:space="preserve">73. </w:t>
      </w:r>
      <w:proofErr w:type="gramStart"/>
      <w:r w:rsidRPr="007F543D">
        <w:rPr>
          <w:rFonts w:ascii="Times New Roman" w:eastAsia="Times New Roman" w:hAnsi="Times New Roman" w:cs="Times New Roman"/>
          <w:sz w:val="24"/>
          <w:szCs w:val="24"/>
          <w:lang w:eastAsia="ru-RU"/>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w:t>
      </w:r>
      <w:proofErr w:type="gramEnd"/>
      <w:r w:rsidRPr="007F543D">
        <w:rPr>
          <w:rFonts w:ascii="Times New Roman" w:eastAsia="Times New Roman" w:hAnsi="Times New Roman" w:cs="Times New Roman"/>
          <w:sz w:val="24"/>
          <w:szCs w:val="24"/>
          <w:lang w:eastAsia="ru-RU"/>
        </w:rPr>
        <w:t xml:space="preserve">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w:t>
      </w:r>
      <w:r w:rsidRPr="007F543D">
        <w:rPr>
          <w:rFonts w:ascii="Times New Roman" w:eastAsia="Times New Roman" w:hAnsi="Times New Roman" w:cs="Times New Roman"/>
          <w:sz w:val="24"/>
          <w:szCs w:val="24"/>
          <w:lang w:eastAsia="ru-RU"/>
        </w:rPr>
        <w:lastRenderedPageBreak/>
        <w:t>единый портал государственных и муниципальных услуг) и (или) через региональный портал государственных и муниципальных услуг.</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3" w:name="p263"/>
      <w:bookmarkEnd w:id="3"/>
      <w:r w:rsidRPr="007F543D">
        <w:rPr>
          <w:rFonts w:ascii="Times New Roman" w:eastAsia="Times New Roman" w:hAnsi="Times New Roman" w:cs="Times New Roman"/>
          <w:sz w:val="24"/>
          <w:szCs w:val="24"/>
          <w:lang w:eastAsia="ru-RU"/>
        </w:rPr>
        <w:t>74. Контролируемое лицо считается проинформированным надлежащим образом в случае, если: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 xml:space="preserve">1) сведения предоставлены контролируемому лицу в соответствии с </w:t>
      </w:r>
      <w:hyperlink r:id="rId9" w:anchor="p262" w:history="1">
        <w:r w:rsidRPr="007F543D">
          <w:rPr>
            <w:rFonts w:ascii="Times New Roman" w:eastAsia="Times New Roman" w:hAnsi="Times New Roman" w:cs="Times New Roman"/>
            <w:color w:val="0000FF"/>
            <w:sz w:val="24"/>
            <w:szCs w:val="24"/>
            <w:lang w:eastAsia="ru-RU"/>
          </w:rPr>
          <w:t>пунктом 73</w:t>
        </w:r>
      </w:hyperlink>
      <w:r w:rsidRPr="007F543D">
        <w:rPr>
          <w:rFonts w:ascii="Times New Roman" w:eastAsia="Times New Roman" w:hAnsi="Times New Roman" w:cs="Times New Roman"/>
          <w:sz w:val="24"/>
          <w:szCs w:val="24"/>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r:id="rId10" w:anchor="p272" w:history="1">
        <w:r w:rsidRPr="007F543D">
          <w:rPr>
            <w:rFonts w:ascii="Times New Roman" w:eastAsia="Times New Roman" w:hAnsi="Times New Roman" w:cs="Times New Roman"/>
            <w:color w:val="0000FF"/>
            <w:sz w:val="24"/>
            <w:szCs w:val="24"/>
            <w:lang w:eastAsia="ru-RU"/>
          </w:rPr>
          <w:t>пунктом 78</w:t>
        </w:r>
      </w:hyperlink>
      <w:r w:rsidRPr="007F543D">
        <w:rPr>
          <w:rFonts w:ascii="Times New Roman" w:eastAsia="Times New Roman" w:hAnsi="Times New Roman" w:cs="Times New Roman"/>
          <w:sz w:val="24"/>
          <w:szCs w:val="24"/>
          <w:lang w:eastAsia="ru-RU"/>
        </w:rPr>
        <w:t xml:space="preserve"> настоящего Положения.</w:t>
      </w:r>
      <w:proofErr w:type="gramEnd"/>
      <w:r w:rsidRPr="007F543D">
        <w:rPr>
          <w:rFonts w:ascii="Times New Roman" w:eastAsia="Times New Roman" w:hAnsi="Times New Roman" w:cs="Times New Roman"/>
          <w:sz w:val="24"/>
          <w:szCs w:val="24"/>
          <w:lang w:eastAsia="ru-RU"/>
        </w:rPr>
        <w:t xml:space="preserve">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75. Документы, направляемые контролируемым лицом контрольному органу в электронном виде, подписываются: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простой электронной подписью;</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усиленной квалифицированной электронной подписью.</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76.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77. Не допускается требование нотариального удостоверения копий документов, представляемых в контрольный орган.</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4" w:name="p272"/>
      <w:bookmarkEnd w:id="4"/>
      <w:r w:rsidRPr="007F543D">
        <w:rPr>
          <w:rFonts w:ascii="Times New Roman" w:eastAsia="Times New Roman" w:hAnsi="Times New Roman" w:cs="Times New Roman"/>
          <w:sz w:val="24"/>
          <w:szCs w:val="24"/>
          <w:lang w:eastAsia="ru-RU"/>
        </w:rPr>
        <w:t xml:space="preserve">78.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7F543D">
        <w:rPr>
          <w:rFonts w:ascii="Times New Roman" w:eastAsia="Times New Roman" w:hAnsi="Times New Roman" w:cs="Times New Roman"/>
          <w:sz w:val="24"/>
          <w:szCs w:val="24"/>
          <w:lang w:eastAsia="ru-RU"/>
        </w:rPr>
        <w:t>сведений</w:t>
      </w:r>
      <w:proofErr w:type="gramEnd"/>
      <w:r w:rsidRPr="007F543D">
        <w:rPr>
          <w:rFonts w:ascii="Times New Roman" w:eastAsia="Times New Roman" w:hAnsi="Times New Roman" w:cs="Times New Roman"/>
          <w:sz w:val="24"/>
          <w:szCs w:val="24"/>
          <w:lang w:eastAsia="ru-RU"/>
        </w:rPr>
        <w:t xml:space="preserve">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7F543D">
        <w:rPr>
          <w:rFonts w:ascii="Times New Roman" w:eastAsia="Times New Roman" w:hAnsi="Times New Roman" w:cs="Times New Roman"/>
          <w:sz w:val="24"/>
          <w:szCs w:val="24"/>
          <w:lang w:eastAsia="ru-RU"/>
        </w:rPr>
        <w:t>ии и ау</w:t>
      </w:r>
      <w:proofErr w:type="gramEnd"/>
      <w:r w:rsidRPr="007F543D">
        <w:rPr>
          <w:rFonts w:ascii="Times New Roman" w:eastAsia="Times New Roman" w:hAnsi="Times New Roman" w:cs="Times New Roman"/>
          <w:sz w:val="24"/>
          <w:szCs w:val="24"/>
          <w:lang w:eastAsia="ru-RU"/>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79. В случае, указанном в </w:t>
      </w:r>
      <w:hyperlink r:id="rId11" w:anchor="p260" w:history="1">
        <w:r w:rsidRPr="007F543D">
          <w:rPr>
            <w:rFonts w:ascii="Times New Roman" w:eastAsia="Times New Roman" w:hAnsi="Times New Roman" w:cs="Times New Roman"/>
            <w:color w:val="0000FF"/>
            <w:sz w:val="24"/>
            <w:szCs w:val="24"/>
            <w:lang w:eastAsia="ru-RU"/>
          </w:rPr>
          <w:t>пункте 71</w:t>
        </w:r>
      </w:hyperlink>
      <w:r w:rsidRPr="007F543D">
        <w:rPr>
          <w:rFonts w:ascii="Times New Roman" w:eastAsia="Times New Roman" w:hAnsi="Times New Roman" w:cs="Times New Roman"/>
          <w:sz w:val="24"/>
          <w:szCs w:val="24"/>
          <w:lang w:eastAsia="ru-RU"/>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80.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81. Внеплановые контрольные мероприятия, предусматривающие взаимодействие с контролируемым лицом, по основанию, предусмотренному пунктом 1 части 1 статьи 57 </w:t>
      </w:r>
      <w:r w:rsidRPr="007F543D">
        <w:rPr>
          <w:rFonts w:ascii="Times New Roman" w:eastAsia="Times New Roman" w:hAnsi="Times New Roman" w:cs="Times New Roman"/>
          <w:sz w:val="24"/>
          <w:szCs w:val="24"/>
          <w:lang w:eastAsia="ru-RU"/>
        </w:rPr>
        <w:lastRenderedPageBreak/>
        <w:t>Закона N 248-ФЗ, проводятся в виде инспекционного визита, рейдового осмотра, документарной проверки, выездной проверки.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82. Вид внеплановых контрольных мероприятий, предусматривающих взаимодействие с контролируемым лицом, по основаниям, предусмотренным пунктами 3, 4 части 1 статьи 57 Закона N 248-ФЗ, определяется поручением Президента Российской Федерации, поручением Правительства Российской Федерации, требованием прокурора.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83. Внеплановые контрольные мероприятия, предусматривающие взаимодействие с контролируемым лицом, по основанию, предусмотренному пунктом 5 части 1 статьи 57 Закона N 248-ФЗ, проводятся в виде инспекционного визита, рейдового осмотра, документарной проверки, выездной проверки.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5" w:name="p278"/>
      <w:bookmarkEnd w:id="5"/>
      <w:r w:rsidRPr="007F543D">
        <w:rPr>
          <w:rFonts w:ascii="Times New Roman" w:eastAsia="Times New Roman" w:hAnsi="Times New Roman" w:cs="Times New Roman"/>
          <w:sz w:val="24"/>
          <w:szCs w:val="24"/>
          <w:lang w:eastAsia="ru-RU"/>
        </w:rPr>
        <w:t>84. В день подписания решения о проведении внепланового контрольного мероприятия в целях согласования его проведения контрольный орган направляет в прокуратуру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85. Направление сведений и документов, предусмотренных </w:t>
      </w:r>
      <w:hyperlink r:id="rId12" w:anchor="p278" w:history="1">
        <w:r w:rsidRPr="007F543D">
          <w:rPr>
            <w:rFonts w:ascii="Times New Roman" w:eastAsia="Times New Roman" w:hAnsi="Times New Roman" w:cs="Times New Roman"/>
            <w:color w:val="0000FF"/>
            <w:sz w:val="24"/>
            <w:szCs w:val="24"/>
            <w:lang w:eastAsia="ru-RU"/>
          </w:rPr>
          <w:t>пунктом 84</w:t>
        </w:r>
      </w:hyperlink>
      <w:r w:rsidRPr="007F543D">
        <w:rPr>
          <w:rFonts w:ascii="Times New Roman" w:eastAsia="Times New Roman" w:hAnsi="Times New Roman" w:cs="Times New Roman"/>
          <w:sz w:val="24"/>
          <w:szCs w:val="24"/>
          <w:lang w:eastAsia="ru-RU"/>
        </w:rPr>
        <w:t xml:space="preserve"> настоящего Положения,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86. </w:t>
      </w:r>
      <w:proofErr w:type="gramStart"/>
      <w:r w:rsidRPr="007F543D">
        <w:rPr>
          <w:rFonts w:ascii="Times New Roman" w:eastAsia="Times New Roman" w:hAnsi="Times New Roman" w:cs="Times New Roman"/>
          <w:sz w:val="24"/>
          <w:szCs w:val="24"/>
          <w:lang w:eastAsia="ru-RU"/>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в тот же срок документов, предусмотренных </w:t>
      </w:r>
      <w:hyperlink r:id="rId13" w:anchor="p278" w:history="1">
        <w:r w:rsidRPr="007F543D">
          <w:rPr>
            <w:rFonts w:ascii="Times New Roman" w:eastAsia="Times New Roman" w:hAnsi="Times New Roman" w:cs="Times New Roman"/>
            <w:color w:val="0000FF"/>
            <w:sz w:val="24"/>
            <w:szCs w:val="24"/>
            <w:lang w:eastAsia="ru-RU"/>
          </w:rPr>
          <w:t>пунктом 84</w:t>
        </w:r>
        <w:proofErr w:type="gramEnd"/>
      </w:hyperlink>
      <w:r w:rsidRPr="007F543D">
        <w:rPr>
          <w:rFonts w:ascii="Times New Roman" w:eastAsia="Times New Roman" w:hAnsi="Times New Roman" w:cs="Times New Roman"/>
          <w:sz w:val="24"/>
          <w:szCs w:val="24"/>
          <w:lang w:eastAsia="ru-RU"/>
        </w:rPr>
        <w:t xml:space="preserve"> настоящего Положения. В этом случае уведомление контролируемого лица о проведении внепланового контрольного мероприятия может не проводиться.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87. Права и обязанности контролируемых лиц, возникающие в связи с организацией и осуществлением муниципального контроля, устанавливаются Законом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88. В случае временной нетрудоспособности индивидуального предпринимателя, гражданина, являющихся контролируемыми лицами, а также при наступлении обстоятельств непреодолимой силы, повлекших невозможность присутствия указанных контролируемых лиц при проведении контрольного мероприятия, такие лица вправе представить в контрольный орган информацию о невозможности присутствия при проведении контрольного мероприятия с приложением подтверждающих документов.</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6" w:name="p283"/>
      <w:bookmarkEnd w:id="6"/>
      <w:r w:rsidRPr="007F543D">
        <w:rPr>
          <w:rFonts w:ascii="Times New Roman" w:eastAsia="Times New Roman" w:hAnsi="Times New Roman" w:cs="Times New Roman"/>
          <w:sz w:val="24"/>
          <w:szCs w:val="24"/>
          <w:lang w:eastAsia="ru-RU"/>
        </w:rPr>
        <w:t xml:space="preserve">89. При поступлении информации, указанной в </w:t>
      </w:r>
      <w:hyperlink r:id="rId14" w:anchor="p283" w:history="1">
        <w:r w:rsidRPr="007F543D">
          <w:rPr>
            <w:rFonts w:ascii="Times New Roman" w:eastAsia="Times New Roman" w:hAnsi="Times New Roman" w:cs="Times New Roman"/>
            <w:color w:val="0000FF"/>
            <w:sz w:val="24"/>
            <w:szCs w:val="24"/>
            <w:lang w:eastAsia="ru-RU"/>
          </w:rPr>
          <w:t>пункте 89</w:t>
        </w:r>
      </w:hyperlink>
      <w:r w:rsidRPr="007F543D">
        <w:rPr>
          <w:rFonts w:ascii="Times New Roman" w:eastAsia="Times New Roman" w:hAnsi="Times New Roman" w:cs="Times New Roman"/>
          <w:sz w:val="24"/>
          <w:szCs w:val="24"/>
          <w:lang w:eastAsia="ru-RU"/>
        </w:rPr>
        <w:t xml:space="preserve"> настоящего Положения, в контрольный орган, решением руководителя контрольного органа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Раздел 5. РЕЗУЛЬТАТЫ КОНТРОЛЬНЫХ МЕРОПРИЯТИЙ И РЕШЕНИЯ,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ПО РЕЗУЛЬТАТАМ КОНТРОЛЬНЫХ МЕРОПРИЯТИЙ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90.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91. Вопросы оформления результатов контрольных мероприятий регулируются статьей 87 Закона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92.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lastRenderedPageBreak/>
        <w:t>1) дата и место составления предписания;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дата и номер акта контрольного мероприятия, на основании которого выдается предписание;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3) фамилия, имя, отчество (при наличии) и должность лица (лиц), выдавшего (выдавших) предписание;</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proofErr w:type="gramStart"/>
      <w:r w:rsidRPr="007F543D">
        <w:rPr>
          <w:rFonts w:ascii="Times New Roman" w:eastAsia="Times New Roman" w:hAnsi="Times New Roman" w:cs="Times New Roman"/>
          <w:sz w:val="24"/>
          <w:szCs w:val="24"/>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 содержание предписания - обязательные требования, которые нарушены;</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 сроки исполнения;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93.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N 248-ФЗ, не применяются.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Раздел 6. ОБЖАЛОВАНИЕ РЕШЕНИЙ КОНТРОЛЬНОГО ОРГАНА,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ДЕЙСТВИЙ (БЕЗДЕЙСТВИЯ) ЕГО ДОЛЖНОСТНЫХ ЛИЦ</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Закона N 248-ФЗ и в соответствии с настоящим положением.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95. Сроки подачи жалобы определяются в соответствии с частями 5 - 11 статьи 40 Закона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96. Жалоба, поданная в досудебном порядке на действия (бездействие) инспектора, подлежит рассмотрению заместителем руководителя контрольного органа.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97. Жалоба, поданная в досудебном порядке на действия (бездействие) заместителя руководителя контрольного органа Главой </w:t>
      </w:r>
      <w:r w:rsidR="00104CF7">
        <w:rPr>
          <w:rFonts w:ascii="Times New Roman" w:eastAsia="Times New Roman" w:hAnsi="Times New Roman" w:cs="Times New Roman"/>
          <w:sz w:val="24"/>
          <w:szCs w:val="24"/>
          <w:lang w:eastAsia="ru-RU"/>
        </w:rPr>
        <w:t>МО Зубаревский</w:t>
      </w:r>
      <w:r w:rsidR="000F1728">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7" w:name="p308"/>
      <w:bookmarkEnd w:id="7"/>
      <w:r w:rsidRPr="007F543D">
        <w:rPr>
          <w:rFonts w:ascii="Times New Roman" w:eastAsia="Times New Roman" w:hAnsi="Times New Roman" w:cs="Times New Roman"/>
          <w:sz w:val="24"/>
          <w:szCs w:val="24"/>
          <w:lang w:eastAsia="ru-RU"/>
        </w:rPr>
        <w:t>98. Срок рассмотрения жалобы не позднее 20 рабочих дней со дня регистрации такой жалобы в органе 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Срок рассмотрения жалобы, установленный </w:t>
      </w:r>
      <w:hyperlink r:id="rId15" w:anchor="p308" w:history="1">
        <w:r w:rsidRPr="007F543D">
          <w:rPr>
            <w:rFonts w:ascii="Times New Roman" w:eastAsia="Times New Roman" w:hAnsi="Times New Roman" w:cs="Times New Roman"/>
            <w:color w:val="0000FF"/>
            <w:sz w:val="24"/>
            <w:szCs w:val="24"/>
            <w:lang w:eastAsia="ru-RU"/>
          </w:rPr>
          <w:t>абзацем первым</w:t>
        </w:r>
      </w:hyperlink>
      <w:r w:rsidRPr="007F543D">
        <w:rPr>
          <w:rFonts w:ascii="Times New Roman" w:eastAsia="Times New Roman" w:hAnsi="Times New Roman" w:cs="Times New Roman"/>
          <w:sz w:val="24"/>
          <w:szCs w:val="24"/>
          <w:lang w:eastAsia="ru-RU"/>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99. По итогам рассмотрения жалобы принимается одно из следующих решений: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оставить жалобу без удовлетворения;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отменить решение контрольного органа полностью или частично;</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отменить решение контрольного органа полностью и принять новое решение;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100.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w:t>
      </w:r>
      <w:r w:rsidRPr="007F543D">
        <w:rPr>
          <w:rFonts w:ascii="Times New Roman" w:eastAsia="Times New Roman" w:hAnsi="Times New Roman" w:cs="Times New Roman"/>
          <w:sz w:val="24"/>
          <w:szCs w:val="24"/>
          <w:lang w:eastAsia="ru-RU"/>
        </w:rPr>
        <w:lastRenderedPageBreak/>
        <w:t>может быть направлено на адрес электронной почты, указанный заявителем при подаче жалобы.</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101. Досудебный порядок обжалования до 31 декабря 2023 года может осуществляться посредством бумажного документооборота.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bookmarkStart w:id="8" w:name="p319"/>
      <w:bookmarkEnd w:id="8"/>
      <w:r w:rsidRPr="007F543D">
        <w:rPr>
          <w:rFonts w:ascii="Arial" w:eastAsia="Times New Roman" w:hAnsi="Arial" w:cs="Arial"/>
          <w:b/>
          <w:bCs/>
          <w:sz w:val="24"/>
          <w:szCs w:val="24"/>
          <w:lang w:eastAsia="ru-RU"/>
        </w:rPr>
        <w:t>Раздел 7. ОЦЕНКА РЕЗУЛЬТАТИВНОСТИ И ЭФФЕКТИВНОСТИ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ДЕЯТЕЛЬНОСТИ КОНТРОЛЬНОГО ОРГАНА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102.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на автомобильном транспорте, городском наземном транспорте и в дорожном хозяйстве.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103. В систему показателей результативности и эффективности деятельности входят:</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ключевые показатели 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индикативные показатели муниципального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104. Ключевые показатели муниципального контроля на автомобильном транспорте, городском наземном транспорте и в дорожном хозяйстве и их целевые значения, индикативные показатели муниципального контроля на автомобильном транспорте, городском наземном транспорте и в дорожном хозяйстве утверждаются решением </w:t>
      </w:r>
      <w:r w:rsidR="00267A77">
        <w:rPr>
          <w:rFonts w:ascii="Times New Roman" w:eastAsia="Times New Roman" w:hAnsi="Times New Roman" w:cs="Times New Roman"/>
          <w:sz w:val="24"/>
          <w:szCs w:val="24"/>
          <w:lang w:eastAsia="ru-RU"/>
        </w:rPr>
        <w:t>представительного органа</w:t>
      </w:r>
      <w:r w:rsidR="00104CF7">
        <w:rPr>
          <w:rFonts w:ascii="Times New Roman" w:eastAsia="Times New Roman" w:hAnsi="Times New Roman" w:cs="Times New Roman"/>
          <w:sz w:val="24"/>
          <w:szCs w:val="24"/>
          <w:lang w:eastAsia="ru-RU"/>
        </w:rPr>
        <w:t xml:space="preserve"> МО Зубаревский</w:t>
      </w:r>
      <w:r w:rsidR="007834C1">
        <w:rPr>
          <w:rFonts w:ascii="Times New Roman" w:eastAsia="Times New Roman" w:hAnsi="Times New Roman" w:cs="Times New Roman"/>
          <w:sz w:val="24"/>
          <w:szCs w:val="24"/>
          <w:lang w:eastAsia="ru-RU"/>
        </w:rPr>
        <w:t xml:space="preserve"> сельсовет</w:t>
      </w:r>
      <w:r w:rsidRPr="007F543D">
        <w:rPr>
          <w:rFonts w:ascii="Times New Roman" w:eastAsia="Times New Roman" w:hAnsi="Times New Roman" w:cs="Times New Roman"/>
          <w:sz w:val="24"/>
          <w:szCs w:val="24"/>
          <w:lang w:eastAsia="ru-RU"/>
        </w:rPr>
        <w:t>.</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105. Контрольный орган ежегодно осуществляет подготовку доклада о муниципальном контроле на автомобильном транспорте, городском наземном транспорте и в дорожном хозяйстве с учетом требований, установленных Законом N 248-ФЗ.</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Организация подготовки доклада возлагается на орган контроля.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1"/>
          <w:szCs w:val="21"/>
          <w:lang w:eastAsia="ru-RU"/>
        </w:rPr>
      </w:pPr>
      <w:r w:rsidRPr="007F543D">
        <w:rPr>
          <w:rFonts w:ascii="Arial" w:eastAsia="Times New Roman" w:hAnsi="Arial" w:cs="Arial"/>
          <w:b/>
          <w:bCs/>
          <w:sz w:val="24"/>
          <w:szCs w:val="24"/>
          <w:lang w:eastAsia="ru-RU"/>
        </w:rPr>
        <w:t>Раздел 8. ЗАКЛЮЧИТЕЛЬНЫЕ И ПЕРЕХОДНЫЕ ПОЛОЖЕНИЯ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bookmarkStart w:id="9" w:name="p332"/>
      <w:bookmarkEnd w:id="9"/>
      <w:r w:rsidRPr="007F543D">
        <w:rPr>
          <w:rFonts w:ascii="Times New Roman" w:eastAsia="Times New Roman" w:hAnsi="Times New Roman" w:cs="Times New Roman"/>
          <w:sz w:val="24"/>
          <w:szCs w:val="24"/>
          <w:lang w:eastAsia="ru-RU"/>
        </w:rPr>
        <w:t>106. Настоящее Положение вступает в силу с 01.01.2022.</w:t>
      </w:r>
    </w:p>
    <w:p w:rsid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bookmarkStart w:id="10" w:name="p333"/>
      <w:bookmarkEnd w:id="10"/>
      <w:r w:rsidRPr="007F543D">
        <w:rPr>
          <w:rFonts w:ascii="Times New Roman" w:eastAsia="Times New Roman" w:hAnsi="Times New Roman" w:cs="Times New Roman"/>
          <w:sz w:val="24"/>
          <w:szCs w:val="24"/>
          <w:lang w:eastAsia="ru-RU"/>
        </w:rPr>
        <w:t xml:space="preserve">107. </w:t>
      </w:r>
      <w:hyperlink r:id="rId16" w:anchor="p319" w:history="1">
        <w:r w:rsidRPr="007F543D">
          <w:rPr>
            <w:rFonts w:ascii="Times New Roman" w:eastAsia="Times New Roman" w:hAnsi="Times New Roman" w:cs="Times New Roman"/>
            <w:color w:val="0000FF"/>
            <w:sz w:val="24"/>
            <w:szCs w:val="24"/>
            <w:lang w:eastAsia="ru-RU"/>
          </w:rPr>
          <w:t>Раздел 7</w:t>
        </w:r>
      </w:hyperlink>
      <w:r w:rsidRPr="007F543D">
        <w:rPr>
          <w:rFonts w:ascii="Times New Roman" w:eastAsia="Times New Roman" w:hAnsi="Times New Roman" w:cs="Times New Roman"/>
          <w:sz w:val="24"/>
          <w:szCs w:val="24"/>
          <w:lang w:eastAsia="ru-RU"/>
        </w:rPr>
        <w:t xml:space="preserve"> настоящего Положения вступает в силу с 01.03.2022.</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7F543D">
        <w:rPr>
          <w:rFonts w:ascii="Times New Roman" w:eastAsia="Times New Roman" w:hAnsi="Times New Roman" w:cs="Times New Roman"/>
          <w:sz w:val="24"/>
          <w:szCs w:val="24"/>
          <w:lang w:eastAsia="ru-RU"/>
        </w:rPr>
        <w:t> </w:t>
      </w: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144E1A" w:rsidRDefault="00144E1A"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144E1A" w:rsidRDefault="00144E1A"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144E1A" w:rsidRDefault="00144E1A"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144E1A" w:rsidRDefault="00144E1A"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144E1A" w:rsidRDefault="00144E1A"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834C1" w:rsidRPr="007F543D" w:rsidRDefault="007834C1"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lastRenderedPageBreak/>
        <w:t>Приложение N 2</w:t>
      </w:r>
    </w:p>
    <w:p w:rsidR="00F50A32"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7F543D">
        <w:rPr>
          <w:rFonts w:ascii="Times New Roman" w:eastAsia="Times New Roman" w:hAnsi="Times New Roman" w:cs="Times New Roman"/>
          <w:sz w:val="24"/>
          <w:szCs w:val="24"/>
          <w:lang w:eastAsia="ru-RU"/>
        </w:rPr>
        <w:t xml:space="preserve">к Решению </w:t>
      </w:r>
      <w:r w:rsidR="00F50A32">
        <w:rPr>
          <w:rFonts w:ascii="Times New Roman" w:eastAsia="Times New Roman" w:hAnsi="Times New Roman" w:cs="Times New Roman"/>
          <w:sz w:val="24"/>
          <w:szCs w:val="24"/>
          <w:lang w:eastAsia="ru-RU"/>
        </w:rPr>
        <w:t>Совета депутатов</w:t>
      </w:r>
    </w:p>
    <w:p w:rsidR="007F543D" w:rsidRDefault="00C8508C"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МО Зубаревский</w:t>
      </w:r>
      <w:r w:rsidR="00F50A32">
        <w:rPr>
          <w:rFonts w:ascii="Times New Roman" w:eastAsia="Times New Roman" w:hAnsi="Times New Roman" w:cs="Times New Roman"/>
          <w:sz w:val="24"/>
          <w:szCs w:val="24"/>
          <w:lang w:eastAsia="ru-RU"/>
        </w:rPr>
        <w:t xml:space="preserve"> сельсовет</w:t>
      </w:r>
    </w:p>
    <w:p w:rsidR="00F50A32" w:rsidRPr="007F543D" w:rsidRDefault="00F50A32" w:rsidP="00F50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Pr>
          <w:rFonts w:ascii="Times New Roman" w:eastAsia="Times New Roman" w:hAnsi="Times New Roman" w:cs="Times New Roman"/>
          <w:sz w:val="24"/>
          <w:szCs w:val="24"/>
          <w:lang w:eastAsia="ru-RU"/>
        </w:rPr>
        <w:t xml:space="preserve">                                                                                                         Оренбургского района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от </w:t>
      </w:r>
      <w:r w:rsidR="00C8508C">
        <w:rPr>
          <w:rFonts w:ascii="Times New Roman" w:eastAsia="Times New Roman" w:hAnsi="Times New Roman" w:cs="Times New Roman"/>
          <w:sz w:val="24"/>
          <w:szCs w:val="24"/>
          <w:lang w:eastAsia="ru-RU"/>
        </w:rPr>
        <w:t>27</w:t>
      </w:r>
      <w:r w:rsidR="002D3C17">
        <w:rPr>
          <w:rFonts w:ascii="Times New Roman" w:eastAsia="Times New Roman" w:hAnsi="Times New Roman" w:cs="Times New Roman"/>
          <w:sz w:val="24"/>
          <w:szCs w:val="24"/>
          <w:lang w:eastAsia="ru-RU"/>
        </w:rPr>
        <w:t>.09.</w:t>
      </w:r>
      <w:r w:rsidR="00C8508C">
        <w:rPr>
          <w:rFonts w:ascii="Times New Roman" w:eastAsia="Times New Roman" w:hAnsi="Times New Roman" w:cs="Times New Roman"/>
          <w:sz w:val="24"/>
          <w:szCs w:val="24"/>
          <w:lang w:eastAsia="ru-RU"/>
        </w:rPr>
        <w:t>2021 г. №</w:t>
      </w:r>
      <w:r w:rsidRPr="007F543D">
        <w:rPr>
          <w:rFonts w:ascii="Times New Roman" w:eastAsia="Times New Roman" w:hAnsi="Times New Roman" w:cs="Times New Roman"/>
          <w:sz w:val="24"/>
          <w:szCs w:val="24"/>
          <w:lang w:eastAsia="ru-RU"/>
        </w:rPr>
        <w:t xml:space="preserve"> </w:t>
      </w:r>
      <w:r w:rsidR="00C8508C">
        <w:rPr>
          <w:rFonts w:ascii="Times New Roman" w:eastAsia="Times New Roman" w:hAnsi="Times New Roman" w:cs="Times New Roman"/>
          <w:sz w:val="24"/>
          <w:szCs w:val="24"/>
          <w:lang w:eastAsia="ru-RU"/>
        </w:rPr>
        <w:t>29</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bookmarkStart w:id="11" w:name="p344"/>
      <w:bookmarkEnd w:id="11"/>
      <w:r w:rsidRPr="007F543D">
        <w:rPr>
          <w:rFonts w:ascii="Arial" w:eastAsia="Times New Roman" w:hAnsi="Arial" w:cs="Arial"/>
          <w:b/>
          <w:bCs/>
          <w:sz w:val="24"/>
          <w:szCs w:val="24"/>
          <w:lang w:eastAsia="ru-RU"/>
        </w:rPr>
        <w:t>КЛЮЧЕВЫЕ ПОКАЗАТЕЛИ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МУНИЦИПАЛЬНОГО КОНТРОЛЯ НА АВТОМОБИЛЬНОМ ТРАНСПОРТЕ,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 xml:space="preserve">ГОРОДСКОМ НАЗЕМНОМ </w:t>
      </w:r>
      <w:proofErr w:type="gramStart"/>
      <w:r w:rsidRPr="007F543D">
        <w:rPr>
          <w:rFonts w:ascii="Arial" w:eastAsia="Times New Roman" w:hAnsi="Arial" w:cs="Arial"/>
          <w:b/>
          <w:bCs/>
          <w:sz w:val="24"/>
          <w:szCs w:val="24"/>
          <w:lang w:eastAsia="ru-RU"/>
        </w:rPr>
        <w:t>ТРАНСПОРТЕ</w:t>
      </w:r>
      <w:proofErr w:type="gramEnd"/>
      <w:r w:rsidRPr="007F543D">
        <w:rPr>
          <w:rFonts w:ascii="Arial" w:eastAsia="Times New Roman" w:hAnsi="Arial" w:cs="Arial"/>
          <w:b/>
          <w:bCs/>
          <w:sz w:val="24"/>
          <w:szCs w:val="24"/>
          <w:lang w:eastAsia="ru-RU"/>
        </w:rPr>
        <w:t xml:space="preserve"> И В ДОРОЖНОМ ХОЗЯЙСТВЕ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 xml:space="preserve">НА ТЕРРИТОРИИ </w:t>
      </w:r>
      <w:r w:rsidR="00C8508C">
        <w:rPr>
          <w:rFonts w:ascii="Arial" w:eastAsia="Times New Roman" w:hAnsi="Arial" w:cs="Arial"/>
          <w:b/>
          <w:bCs/>
          <w:sz w:val="24"/>
          <w:szCs w:val="24"/>
          <w:lang w:eastAsia="ru-RU"/>
        </w:rPr>
        <w:t xml:space="preserve">МО ЗУБАРЕВСКИЙ </w:t>
      </w:r>
      <w:r w:rsidR="00F50A32">
        <w:rPr>
          <w:rFonts w:ascii="Arial" w:eastAsia="Times New Roman" w:hAnsi="Arial" w:cs="Arial"/>
          <w:b/>
          <w:bCs/>
          <w:sz w:val="24"/>
          <w:szCs w:val="24"/>
          <w:lang w:eastAsia="ru-RU"/>
        </w:rPr>
        <w:t>СЕЛЬСОВЕТ ОРЕНБУРГСКОГО</w:t>
      </w:r>
      <w:r w:rsidR="00C8508C">
        <w:rPr>
          <w:rFonts w:ascii="Arial" w:eastAsia="Times New Roman" w:hAnsi="Arial" w:cs="Arial"/>
          <w:b/>
          <w:bCs/>
          <w:sz w:val="24"/>
          <w:szCs w:val="24"/>
          <w:lang w:eastAsia="ru-RU"/>
        </w:rPr>
        <w:t xml:space="preserve"> </w:t>
      </w:r>
      <w:r w:rsidR="00F50A32">
        <w:rPr>
          <w:rFonts w:ascii="Arial" w:eastAsia="Times New Roman" w:hAnsi="Arial" w:cs="Arial"/>
          <w:b/>
          <w:bCs/>
          <w:sz w:val="24"/>
          <w:szCs w:val="24"/>
          <w:lang w:eastAsia="ru-RU"/>
        </w:rPr>
        <w:t xml:space="preserve">РАЙОНА ОРЕНБУРГСКОЙ ОБЛАСТИ </w:t>
      </w:r>
      <w:r w:rsidRPr="007F543D">
        <w:rPr>
          <w:rFonts w:ascii="Arial" w:eastAsia="Times New Roman" w:hAnsi="Arial" w:cs="Arial"/>
          <w:b/>
          <w:bCs/>
          <w:sz w:val="24"/>
          <w:szCs w:val="24"/>
          <w:lang w:eastAsia="ru-RU"/>
        </w:rPr>
        <w:t>И</w:t>
      </w:r>
      <w:r w:rsidR="00C8508C">
        <w:rPr>
          <w:rFonts w:ascii="Arial" w:eastAsia="Times New Roman" w:hAnsi="Arial" w:cs="Arial"/>
          <w:b/>
          <w:bCs/>
          <w:sz w:val="24"/>
          <w:szCs w:val="24"/>
          <w:lang w:eastAsia="ru-RU"/>
        </w:rPr>
        <w:t xml:space="preserve"> </w:t>
      </w:r>
      <w:r w:rsidRPr="007F543D">
        <w:rPr>
          <w:rFonts w:ascii="Arial" w:eastAsia="Times New Roman" w:hAnsi="Arial" w:cs="Arial"/>
          <w:b/>
          <w:bCs/>
          <w:sz w:val="24"/>
          <w:szCs w:val="24"/>
          <w:lang w:eastAsia="ru-RU"/>
        </w:rPr>
        <w:t>ИХ ЦЕЛЕВЫЕ ЗНАЧЕНИЯ, ИНДИКАТИВНЫЕ ПОКАЗАТЕЛИ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МУНИЦИПАЛЬНОГО КОНТРОЛЯ НА АВТОМОБИЛЬНОМ ТРАНСПОРТЕ,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 xml:space="preserve">ГОРОДСКОМ НАЗЕМНОМ </w:t>
      </w:r>
      <w:proofErr w:type="gramStart"/>
      <w:r w:rsidRPr="007F543D">
        <w:rPr>
          <w:rFonts w:ascii="Arial" w:eastAsia="Times New Roman" w:hAnsi="Arial" w:cs="Arial"/>
          <w:b/>
          <w:bCs/>
          <w:sz w:val="24"/>
          <w:szCs w:val="24"/>
          <w:lang w:eastAsia="ru-RU"/>
        </w:rPr>
        <w:t>ТРАНСПОРТЕ</w:t>
      </w:r>
      <w:proofErr w:type="gramEnd"/>
      <w:r w:rsidRPr="007F543D">
        <w:rPr>
          <w:rFonts w:ascii="Arial" w:eastAsia="Times New Roman" w:hAnsi="Arial" w:cs="Arial"/>
          <w:b/>
          <w:bCs/>
          <w:sz w:val="24"/>
          <w:szCs w:val="24"/>
          <w:lang w:eastAsia="ru-RU"/>
        </w:rPr>
        <w:t xml:space="preserve"> И В ДОРОЖНОМ ХОЗЯЙСТВЕ</w:t>
      </w:r>
    </w:p>
    <w:p w:rsidR="007F543D" w:rsidRPr="007834C1" w:rsidRDefault="007F543D" w:rsidP="0078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 xml:space="preserve">НА ТЕРРИТОРИИ </w:t>
      </w:r>
      <w:r>
        <w:rPr>
          <w:rFonts w:ascii="Arial" w:eastAsia="Times New Roman" w:hAnsi="Arial" w:cs="Arial"/>
          <w:b/>
          <w:bCs/>
          <w:sz w:val="24"/>
          <w:szCs w:val="24"/>
          <w:lang w:eastAsia="ru-RU"/>
        </w:rPr>
        <w:t>МО</w:t>
      </w:r>
      <w:r w:rsidR="00C8508C">
        <w:rPr>
          <w:rFonts w:ascii="Arial" w:eastAsia="Times New Roman" w:hAnsi="Arial" w:cs="Arial"/>
          <w:b/>
          <w:bCs/>
          <w:sz w:val="24"/>
          <w:szCs w:val="24"/>
          <w:lang w:eastAsia="ru-RU"/>
        </w:rPr>
        <w:t xml:space="preserve"> ЗУБАРЕВСКИЙ </w:t>
      </w:r>
      <w:r w:rsidR="00F50A32">
        <w:rPr>
          <w:rFonts w:ascii="Arial" w:eastAsia="Times New Roman" w:hAnsi="Arial" w:cs="Arial"/>
          <w:b/>
          <w:bCs/>
          <w:sz w:val="24"/>
          <w:szCs w:val="24"/>
          <w:lang w:eastAsia="ru-RU"/>
        </w:rPr>
        <w:t>СЕЛЬСОВЕТ</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Ключевые показатели муниципального контроля на автомобильном транспорте, городском наземном транспорте и в дорожном хозяйстве и их целевые значения: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tbl>
      <w:tblPr>
        <w:tblW w:w="9040" w:type="dxa"/>
        <w:tblInd w:w="20" w:type="dxa"/>
        <w:tblCellMar>
          <w:left w:w="0" w:type="dxa"/>
          <w:right w:w="0" w:type="dxa"/>
        </w:tblCellMar>
        <w:tblLook w:val="04A0"/>
      </w:tblPr>
      <w:tblGrid>
        <w:gridCol w:w="7617"/>
        <w:gridCol w:w="1423"/>
      </w:tblGrid>
      <w:tr w:rsidR="007F543D" w:rsidRPr="007F543D" w:rsidTr="007F543D">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F543D">
            <w:pPr>
              <w:wordWrap w:val="0"/>
              <w:spacing w:before="100" w:after="100" w:line="240" w:lineRule="auto"/>
              <w:ind w:left="60" w:right="60"/>
              <w:jc w:val="center"/>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Ключевые показатели</w:t>
            </w:r>
          </w:p>
        </w:tc>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F543D">
            <w:pPr>
              <w:wordWrap w:val="0"/>
              <w:spacing w:before="100" w:after="100" w:line="240" w:lineRule="auto"/>
              <w:ind w:left="60" w:right="60"/>
              <w:jc w:val="center"/>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Целевые значения</w:t>
            </w:r>
            <w:proofErr w:type="gramStart"/>
            <w:r w:rsidRPr="007F543D">
              <w:rPr>
                <w:rFonts w:ascii="Times New Roman" w:eastAsia="Times New Roman" w:hAnsi="Times New Roman" w:cs="Times New Roman"/>
                <w:sz w:val="24"/>
                <w:szCs w:val="24"/>
                <w:lang w:eastAsia="ru-RU"/>
              </w:rPr>
              <w:t xml:space="preserve"> (%)</w:t>
            </w:r>
            <w:proofErr w:type="gramEnd"/>
          </w:p>
        </w:tc>
      </w:tr>
      <w:tr w:rsidR="007F543D" w:rsidRPr="007F543D" w:rsidTr="007F543D">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F543D">
            <w:pPr>
              <w:wordWrap w:val="0"/>
              <w:spacing w:before="100" w:after="100" w:line="240" w:lineRule="auto"/>
              <w:ind w:left="60" w:right="60"/>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F543D">
            <w:pPr>
              <w:wordWrap w:val="0"/>
              <w:spacing w:before="100" w:after="100" w:line="240" w:lineRule="auto"/>
              <w:ind w:left="60" w:right="60"/>
              <w:jc w:val="center"/>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Не менее 70</w:t>
            </w:r>
          </w:p>
        </w:tc>
      </w:tr>
      <w:tr w:rsidR="007F543D" w:rsidRPr="007F543D" w:rsidTr="007F543D">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F543D">
            <w:pPr>
              <w:wordWrap w:val="0"/>
              <w:spacing w:before="100" w:after="100" w:line="240" w:lineRule="auto"/>
              <w:ind w:left="60" w:right="60"/>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F543D">
            <w:pPr>
              <w:wordWrap w:val="0"/>
              <w:spacing w:before="100" w:after="100" w:line="240" w:lineRule="auto"/>
              <w:ind w:left="60" w:right="60"/>
              <w:jc w:val="center"/>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Не более 0</w:t>
            </w:r>
          </w:p>
        </w:tc>
      </w:tr>
      <w:tr w:rsidR="007F543D" w:rsidRPr="007F543D" w:rsidTr="007F543D">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F543D">
            <w:pPr>
              <w:wordWrap w:val="0"/>
              <w:spacing w:before="100" w:after="100" w:line="240" w:lineRule="auto"/>
              <w:ind w:left="60" w:right="60"/>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F543D">
            <w:pPr>
              <w:wordWrap w:val="0"/>
              <w:spacing w:before="100" w:after="100" w:line="240" w:lineRule="auto"/>
              <w:ind w:left="60" w:right="60"/>
              <w:jc w:val="center"/>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Не более 0</w:t>
            </w:r>
          </w:p>
        </w:tc>
      </w:tr>
      <w:tr w:rsidR="007F543D" w:rsidRPr="007F543D" w:rsidTr="007F543D">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834C1">
            <w:pPr>
              <w:spacing w:after="0" w:line="240" w:lineRule="auto"/>
              <w:ind w:left="60" w:right="60"/>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0" w:type="auto"/>
            <w:tcBorders>
              <w:top w:val="single" w:sz="8" w:space="0" w:color="000000"/>
              <w:left w:val="single" w:sz="8" w:space="0" w:color="000000"/>
              <w:bottom w:val="single" w:sz="8" w:space="0" w:color="000000"/>
              <w:right w:val="single" w:sz="8" w:space="0" w:color="000000"/>
            </w:tcBorders>
            <w:hideMark/>
          </w:tcPr>
          <w:p w:rsidR="007F543D" w:rsidRPr="007F543D" w:rsidRDefault="007F543D" w:rsidP="007834C1">
            <w:pPr>
              <w:spacing w:after="0" w:line="240" w:lineRule="auto"/>
              <w:ind w:left="60" w:right="60"/>
              <w:jc w:val="center"/>
              <w:rPr>
                <w:rFonts w:ascii="Verdana" w:eastAsia="Times New Roman" w:hAnsi="Verdana" w:cs="Segoe UI"/>
                <w:sz w:val="21"/>
                <w:szCs w:val="21"/>
                <w:lang w:eastAsia="ru-RU"/>
              </w:rPr>
            </w:pPr>
            <w:r w:rsidRPr="007F543D">
              <w:rPr>
                <w:rFonts w:ascii="Times New Roman" w:eastAsia="Times New Roman" w:hAnsi="Times New Roman" w:cs="Times New Roman"/>
                <w:sz w:val="24"/>
                <w:szCs w:val="24"/>
                <w:lang w:eastAsia="ru-RU"/>
              </w:rPr>
              <w:t>Не более 0</w:t>
            </w:r>
          </w:p>
        </w:tc>
      </w:tr>
    </w:tbl>
    <w:p w:rsidR="007F543D" w:rsidRPr="007F543D" w:rsidRDefault="007F543D" w:rsidP="0078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p>
    <w:p w:rsidR="007F543D" w:rsidRPr="007F543D" w:rsidRDefault="007F543D" w:rsidP="0078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2. Индикативные показатели муниципального контроля на автомобильном транспорте, городском наземном транспорте и в дорожном хозяйстве на территории </w:t>
      </w:r>
      <w:r w:rsidR="00C8508C">
        <w:rPr>
          <w:rFonts w:ascii="Times New Roman" w:eastAsia="Times New Roman" w:hAnsi="Times New Roman" w:cs="Times New Roman"/>
          <w:sz w:val="24"/>
          <w:szCs w:val="24"/>
          <w:lang w:eastAsia="ru-RU"/>
        </w:rPr>
        <w:t>МО Зубаревский</w:t>
      </w:r>
      <w:r w:rsidR="004B6BB6">
        <w:rPr>
          <w:rFonts w:ascii="Times New Roman" w:eastAsia="Times New Roman" w:hAnsi="Times New Roman" w:cs="Times New Roman"/>
          <w:sz w:val="24"/>
          <w:szCs w:val="24"/>
          <w:lang w:eastAsia="ru-RU"/>
        </w:rPr>
        <w:t xml:space="preserve"> сельсовет Оренбургский район</w:t>
      </w:r>
      <w:r w:rsidRPr="007F543D">
        <w:rPr>
          <w:rFonts w:ascii="Times New Roman" w:eastAsia="Times New Roman" w:hAnsi="Times New Roman" w:cs="Times New Roman"/>
          <w:sz w:val="24"/>
          <w:szCs w:val="24"/>
          <w:lang w:eastAsia="ru-RU"/>
        </w:rPr>
        <w:t>:</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 количество выявленных контрольным органом нарушений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5) количество устраненных нарушений обязательных требований;</w:t>
      </w:r>
    </w:p>
    <w:p w:rsidR="007834C1" w:rsidRDefault="007F543D" w:rsidP="0078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 количество поступивших возражений в отношении акта контрольного мероприятия;</w:t>
      </w:r>
    </w:p>
    <w:p w:rsidR="007F543D" w:rsidRPr="007F543D" w:rsidRDefault="007F543D" w:rsidP="00783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lastRenderedPageBreak/>
        <w:t> </w:t>
      </w:r>
    </w:p>
    <w:p w:rsidR="007F543D" w:rsidRPr="007F543D" w:rsidRDefault="00C8508C"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Pr>
          <w:rFonts w:ascii="Times New Roman" w:eastAsia="Times New Roman" w:hAnsi="Times New Roman" w:cs="Times New Roman"/>
          <w:sz w:val="24"/>
          <w:szCs w:val="24"/>
          <w:lang w:eastAsia="ru-RU"/>
        </w:rPr>
        <w:t>Приложение №</w:t>
      </w:r>
      <w:r w:rsidR="007F543D" w:rsidRPr="007F543D">
        <w:rPr>
          <w:rFonts w:ascii="Times New Roman" w:eastAsia="Times New Roman" w:hAnsi="Times New Roman" w:cs="Times New Roman"/>
          <w:sz w:val="24"/>
          <w:szCs w:val="24"/>
          <w:lang w:eastAsia="ru-RU"/>
        </w:rPr>
        <w:t xml:space="preserve"> 3</w:t>
      </w:r>
    </w:p>
    <w:p w:rsidR="007834C1" w:rsidRDefault="00267A77" w:rsidP="00267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7F543D">
        <w:rPr>
          <w:rFonts w:ascii="Times New Roman" w:eastAsia="Times New Roman" w:hAnsi="Times New Roman" w:cs="Times New Roman"/>
          <w:sz w:val="24"/>
          <w:szCs w:val="24"/>
          <w:lang w:eastAsia="ru-RU"/>
        </w:rPr>
        <w:t xml:space="preserve">к Решению </w:t>
      </w:r>
      <w:r w:rsidR="007834C1">
        <w:rPr>
          <w:rFonts w:ascii="Times New Roman" w:eastAsia="Times New Roman" w:hAnsi="Times New Roman" w:cs="Times New Roman"/>
          <w:sz w:val="24"/>
          <w:szCs w:val="24"/>
          <w:lang w:eastAsia="ru-RU"/>
        </w:rPr>
        <w:t xml:space="preserve"> Совета депутатов</w:t>
      </w:r>
    </w:p>
    <w:p w:rsidR="00267A77" w:rsidRPr="007F543D" w:rsidRDefault="00267A77" w:rsidP="00267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Pr>
          <w:rFonts w:ascii="Times New Roman" w:eastAsia="Times New Roman" w:hAnsi="Times New Roman" w:cs="Times New Roman"/>
          <w:sz w:val="24"/>
          <w:szCs w:val="24"/>
          <w:lang w:eastAsia="ru-RU"/>
        </w:rPr>
        <w:t>МО</w:t>
      </w:r>
      <w:r w:rsidR="00C8508C">
        <w:rPr>
          <w:rFonts w:ascii="Times New Roman" w:eastAsia="Times New Roman" w:hAnsi="Times New Roman" w:cs="Times New Roman"/>
          <w:sz w:val="24"/>
          <w:szCs w:val="24"/>
          <w:lang w:eastAsia="ru-RU"/>
        </w:rPr>
        <w:t xml:space="preserve"> Зубаревский</w:t>
      </w:r>
      <w:r w:rsidR="007834C1">
        <w:rPr>
          <w:rFonts w:ascii="Times New Roman" w:eastAsia="Times New Roman" w:hAnsi="Times New Roman" w:cs="Times New Roman"/>
          <w:sz w:val="24"/>
          <w:szCs w:val="24"/>
          <w:lang w:eastAsia="ru-RU"/>
        </w:rPr>
        <w:t xml:space="preserve"> сельсовет</w:t>
      </w:r>
    </w:p>
    <w:p w:rsidR="00267A77" w:rsidRPr="007F543D" w:rsidRDefault="00267A77" w:rsidP="00267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от </w:t>
      </w:r>
      <w:r w:rsidR="00C8508C">
        <w:rPr>
          <w:rFonts w:ascii="Times New Roman" w:eastAsia="Times New Roman" w:hAnsi="Times New Roman" w:cs="Times New Roman"/>
          <w:sz w:val="24"/>
          <w:szCs w:val="24"/>
          <w:lang w:eastAsia="ru-RU"/>
        </w:rPr>
        <w:t xml:space="preserve"> 27</w:t>
      </w:r>
      <w:r w:rsidR="007834C1">
        <w:rPr>
          <w:rFonts w:ascii="Times New Roman" w:eastAsia="Times New Roman" w:hAnsi="Times New Roman" w:cs="Times New Roman"/>
          <w:sz w:val="24"/>
          <w:szCs w:val="24"/>
          <w:lang w:eastAsia="ru-RU"/>
        </w:rPr>
        <w:t>.09.</w:t>
      </w:r>
      <w:r w:rsidR="00C8508C">
        <w:rPr>
          <w:rFonts w:ascii="Times New Roman" w:eastAsia="Times New Roman" w:hAnsi="Times New Roman" w:cs="Times New Roman"/>
          <w:sz w:val="24"/>
          <w:szCs w:val="24"/>
          <w:lang w:eastAsia="ru-RU"/>
        </w:rPr>
        <w:t>2021 г. №</w:t>
      </w:r>
      <w:r w:rsidRPr="007F543D">
        <w:rPr>
          <w:rFonts w:ascii="Times New Roman" w:eastAsia="Times New Roman" w:hAnsi="Times New Roman" w:cs="Times New Roman"/>
          <w:sz w:val="24"/>
          <w:szCs w:val="24"/>
          <w:lang w:eastAsia="ru-RU"/>
        </w:rPr>
        <w:t xml:space="preserve"> </w:t>
      </w:r>
      <w:r w:rsidR="002D3C17">
        <w:rPr>
          <w:rFonts w:ascii="Times New Roman" w:eastAsia="Times New Roman" w:hAnsi="Times New Roman" w:cs="Times New Roman"/>
          <w:sz w:val="24"/>
          <w:szCs w:val="24"/>
          <w:lang w:eastAsia="ru-RU"/>
        </w:rPr>
        <w:t>2</w:t>
      </w:r>
      <w:bookmarkStart w:id="12" w:name="_GoBack"/>
      <w:bookmarkEnd w:id="12"/>
      <w:r w:rsidR="00C8508C">
        <w:rPr>
          <w:rFonts w:ascii="Times New Roman" w:eastAsia="Times New Roman" w:hAnsi="Times New Roman" w:cs="Times New Roman"/>
          <w:sz w:val="24"/>
          <w:szCs w:val="24"/>
          <w:lang w:eastAsia="ru-RU"/>
        </w:rPr>
        <w:t>9</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bookmarkStart w:id="13" w:name="p384"/>
      <w:bookmarkEnd w:id="13"/>
      <w:r w:rsidRPr="007F543D">
        <w:rPr>
          <w:rFonts w:ascii="Arial" w:eastAsia="Times New Roman" w:hAnsi="Arial" w:cs="Arial"/>
          <w:b/>
          <w:bCs/>
          <w:sz w:val="24"/>
          <w:szCs w:val="24"/>
          <w:lang w:eastAsia="ru-RU"/>
        </w:rPr>
        <w:t>ПЕРЕЧЕНЬ</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ИНДИКАТОРОВ РИСКА НАРУШЕНИЯ ОБЯЗАТЕЛЬНЫХ ТРЕБОВАНИЙ В СФЕРЕ</w:t>
      </w:r>
      <w:r w:rsidR="00C8508C">
        <w:rPr>
          <w:rFonts w:ascii="Arial" w:eastAsia="Times New Roman" w:hAnsi="Arial" w:cs="Arial"/>
          <w:b/>
          <w:bCs/>
          <w:sz w:val="24"/>
          <w:szCs w:val="24"/>
          <w:lang w:eastAsia="ru-RU"/>
        </w:rPr>
        <w:t xml:space="preserve"> </w:t>
      </w:r>
      <w:r w:rsidRPr="007F543D">
        <w:rPr>
          <w:rFonts w:ascii="Arial" w:eastAsia="Times New Roman" w:hAnsi="Arial" w:cs="Arial"/>
          <w:b/>
          <w:bCs/>
          <w:sz w:val="24"/>
          <w:szCs w:val="24"/>
          <w:lang w:eastAsia="ru-RU"/>
        </w:rPr>
        <w:t>МУНИЦИПАЛЬНОГО КОНТРОЛЯ НА АВТОМОБИЛЬНОМ ТРАНСПОРТЕ,</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 xml:space="preserve">ГОРОДСКОМ НАЗЕМНОМ ЭЛЕКТРИЧЕСКОМ </w:t>
      </w:r>
      <w:proofErr w:type="gramStart"/>
      <w:r w:rsidRPr="007F543D">
        <w:rPr>
          <w:rFonts w:ascii="Arial" w:eastAsia="Times New Roman" w:hAnsi="Arial" w:cs="Arial"/>
          <w:b/>
          <w:bCs/>
          <w:sz w:val="24"/>
          <w:szCs w:val="24"/>
          <w:lang w:eastAsia="ru-RU"/>
        </w:rPr>
        <w:t>ТРАНСПОРТЕ</w:t>
      </w:r>
      <w:proofErr w:type="gramEnd"/>
      <w:r w:rsidRPr="007F543D">
        <w:rPr>
          <w:rFonts w:ascii="Arial" w:eastAsia="Times New Roman" w:hAnsi="Arial" w:cs="Arial"/>
          <w:b/>
          <w:bCs/>
          <w:sz w:val="24"/>
          <w:szCs w:val="24"/>
          <w:lang w:eastAsia="ru-RU"/>
        </w:rPr>
        <w:t xml:space="preserve"> 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sidRPr="007F543D">
        <w:rPr>
          <w:rFonts w:ascii="Arial" w:eastAsia="Times New Roman" w:hAnsi="Arial" w:cs="Arial"/>
          <w:b/>
          <w:bCs/>
          <w:sz w:val="24"/>
          <w:szCs w:val="24"/>
          <w:lang w:eastAsia="ru-RU"/>
        </w:rPr>
        <w:t>В ДОРОЖНОМ ХОЗЯЙСТВЕ НА ТЕРРИТОРИИ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b/>
          <w:bCs/>
          <w:sz w:val="21"/>
          <w:szCs w:val="21"/>
          <w:lang w:eastAsia="ru-RU"/>
        </w:rPr>
      </w:pPr>
      <w:r>
        <w:rPr>
          <w:rFonts w:ascii="Arial" w:eastAsia="Times New Roman" w:hAnsi="Arial" w:cs="Arial"/>
          <w:b/>
          <w:bCs/>
          <w:sz w:val="24"/>
          <w:szCs w:val="24"/>
          <w:lang w:eastAsia="ru-RU"/>
        </w:rPr>
        <w:t xml:space="preserve">МО </w:t>
      </w:r>
      <w:r w:rsidR="00C8508C">
        <w:rPr>
          <w:rFonts w:ascii="Arial" w:eastAsia="Times New Roman" w:hAnsi="Arial" w:cs="Arial"/>
          <w:b/>
          <w:bCs/>
          <w:sz w:val="24"/>
          <w:szCs w:val="24"/>
          <w:lang w:eastAsia="ru-RU"/>
        </w:rPr>
        <w:t>Зубаревский</w:t>
      </w:r>
      <w:r w:rsidR="007834C1">
        <w:rPr>
          <w:rFonts w:ascii="Arial" w:eastAsia="Times New Roman" w:hAnsi="Arial" w:cs="Arial"/>
          <w:b/>
          <w:bCs/>
          <w:sz w:val="24"/>
          <w:szCs w:val="24"/>
          <w:lang w:eastAsia="ru-RU"/>
        </w:rPr>
        <w:t xml:space="preserve"> сельсовет Оренбургского района</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1. 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2. Наличие признаков нарушения обязательных требований при осуществлении дорожной деятельности.</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3. Наличие признаков нарушения обязательных требований при эксплуатации объектов дорожного сервиса, размещенных в полосах отвода и (или) придорожных полосах автомобильных дорог.</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4. Наличие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xml:space="preserve">5. </w:t>
      </w:r>
      <w:proofErr w:type="gramStart"/>
      <w:r w:rsidRPr="007F543D">
        <w:rPr>
          <w:rFonts w:ascii="Times New Roman" w:eastAsia="Times New Roman" w:hAnsi="Times New Roman" w:cs="Times New Roman"/>
          <w:sz w:val="24"/>
          <w:szCs w:val="24"/>
          <w:lang w:eastAsia="ru-RU"/>
        </w:rPr>
        <w:t>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6.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7. Поступление информации о нарушении обязательных требований при производстве дорожных работ.</w:t>
      </w:r>
    </w:p>
    <w:p w:rsidR="007F543D" w:rsidRPr="007F543D" w:rsidRDefault="007F543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1"/>
          <w:szCs w:val="21"/>
          <w:lang w:eastAsia="ru-RU"/>
        </w:rPr>
      </w:pPr>
      <w:r w:rsidRPr="007F543D">
        <w:rPr>
          <w:rFonts w:ascii="Times New Roman" w:eastAsia="Times New Roman" w:hAnsi="Times New Roman" w:cs="Times New Roman"/>
          <w:sz w:val="24"/>
          <w:szCs w:val="24"/>
          <w:lang w:eastAsia="ru-RU"/>
        </w:rPr>
        <w:t> </w:t>
      </w:r>
    </w:p>
    <w:p w:rsidR="000576BC" w:rsidRDefault="000576BC"/>
    <w:sectPr w:rsidR="000576BC" w:rsidSect="005F0FF3">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compat/>
  <w:rsids>
    <w:rsidRoot w:val="000576BC"/>
    <w:rsid w:val="000576BC"/>
    <w:rsid w:val="000E35FE"/>
    <w:rsid w:val="000F1728"/>
    <w:rsid w:val="00104CF7"/>
    <w:rsid w:val="00144E1A"/>
    <w:rsid w:val="00267A77"/>
    <w:rsid w:val="002D3C17"/>
    <w:rsid w:val="0037257C"/>
    <w:rsid w:val="00382934"/>
    <w:rsid w:val="003E1CCC"/>
    <w:rsid w:val="00474C9D"/>
    <w:rsid w:val="004B6BB6"/>
    <w:rsid w:val="0059291D"/>
    <w:rsid w:val="00596983"/>
    <w:rsid w:val="005E7681"/>
    <w:rsid w:val="005F0FF3"/>
    <w:rsid w:val="0064538E"/>
    <w:rsid w:val="007834C1"/>
    <w:rsid w:val="007A2D2E"/>
    <w:rsid w:val="007F543D"/>
    <w:rsid w:val="00902C14"/>
    <w:rsid w:val="0091182D"/>
    <w:rsid w:val="00986495"/>
    <w:rsid w:val="00A11845"/>
    <w:rsid w:val="00A453B5"/>
    <w:rsid w:val="00A943E1"/>
    <w:rsid w:val="00B078F5"/>
    <w:rsid w:val="00B20CC2"/>
    <w:rsid w:val="00B87AD0"/>
    <w:rsid w:val="00B93334"/>
    <w:rsid w:val="00C8508C"/>
    <w:rsid w:val="00CC1C3A"/>
    <w:rsid w:val="00DB515D"/>
    <w:rsid w:val="00DD6369"/>
    <w:rsid w:val="00E6069F"/>
    <w:rsid w:val="00E83133"/>
    <w:rsid w:val="00EC30AD"/>
    <w:rsid w:val="00F50A32"/>
    <w:rsid w:val="00F56117"/>
    <w:rsid w:val="00FE3F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1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7F543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rmal">
    <w:name w:val="ConsPlusNormal"/>
    <w:link w:val="ConsPlusNormal1"/>
    <w:rsid w:val="000F1728"/>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F1728"/>
    <w:rPr>
      <w:rFonts w:ascii="Times New Roman" w:eastAsia="Times New Roman" w:hAnsi="Times New Roman" w:cs="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069832">
      <w:bodyDiv w:val="1"/>
      <w:marLeft w:val="0"/>
      <w:marRight w:val="0"/>
      <w:marTop w:val="0"/>
      <w:marBottom w:val="0"/>
      <w:divBdr>
        <w:top w:val="none" w:sz="0" w:space="0" w:color="auto"/>
        <w:left w:val="none" w:sz="0" w:space="0" w:color="auto"/>
        <w:bottom w:val="none" w:sz="0" w:space="0" w:color="auto"/>
        <w:right w:val="none" w:sz="0" w:space="0" w:color="auto"/>
      </w:divBdr>
    </w:div>
    <w:div w:id="124586539">
      <w:bodyDiv w:val="1"/>
      <w:marLeft w:val="0"/>
      <w:marRight w:val="0"/>
      <w:marTop w:val="0"/>
      <w:marBottom w:val="0"/>
      <w:divBdr>
        <w:top w:val="none" w:sz="0" w:space="0" w:color="auto"/>
        <w:left w:val="none" w:sz="0" w:space="0" w:color="auto"/>
        <w:bottom w:val="none" w:sz="0" w:space="0" w:color="auto"/>
        <w:right w:val="none" w:sz="0" w:space="0" w:color="auto"/>
      </w:divBdr>
    </w:div>
    <w:div w:id="1513030471">
      <w:bodyDiv w:val="1"/>
      <w:marLeft w:val="0"/>
      <w:marRight w:val="0"/>
      <w:marTop w:val="0"/>
      <w:marBottom w:val="0"/>
      <w:divBdr>
        <w:top w:val="none" w:sz="0" w:space="0" w:color="auto"/>
        <w:left w:val="none" w:sz="0" w:space="0" w:color="auto"/>
        <w:bottom w:val="none" w:sz="0" w:space="0" w:color="auto"/>
        <w:right w:val="none" w:sz="0" w:space="0" w:color="auto"/>
      </w:divBdr>
      <w:divsChild>
        <w:div w:id="560218433">
          <w:marLeft w:val="0"/>
          <w:marRight w:val="0"/>
          <w:marTop w:val="0"/>
          <w:marBottom w:val="0"/>
          <w:divBdr>
            <w:top w:val="none" w:sz="0" w:space="0" w:color="auto"/>
            <w:left w:val="none" w:sz="0" w:space="0" w:color="auto"/>
            <w:bottom w:val="none" w:sz="0" w:space="0" w:color="auto"/>
            <w:right w:val="none" w:sz="0" w:space="0" w:color="auto"/>
          </w:divBdr>
        </w:div>
        <w:div w:id="1960604169">
          <w:marLeft w:val="0"/>
          <w:marRight w:val="0"/>
          <w:marTop w:val="0"/>
          <w:marBottom w:val="0"/>
          <w:divBdr>
            <w:top w:val="none" w:sz="0" w:space="0" w:color="auto"/>
            <w:left w:val="none" w:sz="0" w:space="0" w:color="auto"/>
            <w:bottom w:val="none" w:sz="0" w:space="0" w:color="auto"/>
            <w:right w:val="none" w:sz="0" w:space="0" w:color="auto"/>
          </w:divBdr>
        </w:div>
        <w:div w:id="2071877382">
          <w:marLeft w:val="0"/>
          <w:marRight w:val="0"/>
          <w:marTop w:val="0"/>
          <w:marBottom w:val="0"/>
          <w:divBdr>
            <w:top w:val="none" w:sz="0" w:space="0" w:color="auto"/>
            <w:left w:val="none" w:sz="0" w:space="0" w:color="auto"/>
            <w:bottom w:val="none" w:sz="0" w:space="0" w:color="auto"/>
            <w:right w:val="none" w:sz="0" w:space="0" w:color="auto"/>
          </w:divBdr>
        </w:div>
        <w:div w:id="432821006">
          <w:marLeft w:val="0"/>
          <w:marRight w:val="0"/>
          <w:marTop w:val="0"/>
          <w:marBottom w:val="0"/>
          <w:divBdr>
            <w:top w:val="none" w:sz="0" w:space="0" w:color="auto"/>
            <w:left w:val="none" w:sz="0" w:space="0" w:color="auto"/>
            <w:bottom w:val="none" w:sz="0" w:space="0" w:color="auto"/>
            <w:right w:val="none" w:sz="0" w:space="0" w:color="auto"/>
          </w:divBdr>
        </w:div>
        <w:div w:id="1624113737">
          <w:marLeft w:val="0"/>
          <w:marRight w:val="0"/>
          <w:marTop w:val="0"/>
          <w:marBottom w:val="0"/>
          <w:divBdr>
            <w:top w:val="none" w:sz="0" w:space="0" w:color="auto"/>
            <w:left w:val="none" w:sz="0" w:space="0" w:color="auto"/>
            <w:bottom w:val="none" w:sz="0" w:space="0" w:color="auto"/>
            <w:right w:val="none" w:sz="0" w:space="0" w:color="auto"/>
          </w:divBdr>
        </w:div>
        <w:div w:id="604777333">
          <w:marLeft w:val="0"/>
          <w:marRight w:val="0"/>
          <w:marTop w:val="0"/>
          <w:marBottom w:val="0"/>
          <w:divBdr>
            <w:top w:val="none" w:sz="0" w:space="0" w:color="auto"/>
            <w:left w:val="none" w:sz="0" w:space="0" w:color="auto"/>
            <w:bottom w:val="none" w:sz="0" w:space="0" w:color="auto"/>
            <w:right w:val="none" w:sz="0" w:space="0" w:color="auto"/>
          </w:divBdr>
        </w:div>
        <w:div w:id="758140323">
          <w:marLeft w:val="0"/>
          <w:marRight w:val="0"/>
          <w:marTop w:val="0"/>
          <w:marBottom w:val="0"/>
          <w:divBdr>
            <w:top w:val="none" w:sz="0" w:space="0" w:color="auto"/>
            <w:left w:val="none" w:sz="0" w:space="0" w:color="auto"/>
            <w:bottom w:val="none" w:sz="0" w:space="0" w:color="auto"/>
            <w:right w:val="none" w:sz="0" w:space="0" w:color="auto"/>
          </w:divBdr>
        </w:div>
        <w:div w:id="2088838166">
          <w:marLeft w:val="0"/>
          <w:marRight w:val="0"/>
          <w:marTop w:val="0"/>
          <w:marBottom w:val="0"/>
          <w:divBdr>
            <w:top w:val="none" w:sz="0" w:space="0" w:color="auto"/>
            <w:left w:val="none" w:sz="0" w:space="0" w:color="auto"/>
            <w:bottom w:val="none" w:sz="0" w:space="0" w:color="auto"/>
            <w:right w:val="none" w:sz="0" w:space="0" w:color="auto"/>
          </w:divBdr>
        </w:div>
        <w:div w:id="1690254755">
          <w:marLeft w:val="0"/>
          <w:marRight w:val="0"/>
          <w:marTop w:val="0"/>
          <w:marBottom w:val="0"/>
          <w:divBdr>
            <w:top w:val="none" w:sz="0" w:space="0" w:color="auto"/>
            <w:left w:val="none" w:sz="0" w:space="0" w:color="auto"/>
            <w:bottom w:val="none" w:sz="0" w:space="0" w:color="auto"/>
            <w:right w:val="none" w:sz="0" w:space="0" w:color="auto"/>
          </w:divBdr>
        </w:div>
        <w:div w:id="646709606">
          <w:marLeft w:val="0"/>
          <w:marRight w:val="0"/>
          <w:marTop w:val="0"/>
          <w:marBottom w:val="0"/>
          <w:divBdr>
            <w:top w:val="none" w:sz="0" w:space="0" w:color="auto"/>
            <w:left w:val="none" w:sz="0" w:space="0" w:color="auto"/>
            <w:bottom w:val="none" w:sz="0" w:space="0" w:color="auto"/>
            <w:right w:val="none" w:sz="0" w:space="0" w:color="auto"/>
          </w:divBdr>
        </w:div>
        <w:div w:id="717317171">
          <w:marLeft w:val="0"/>
          <w:marRight w:val="0"/>
          <w:marTop w:val="0"/>
          <w:marBottom w:val="0"/>
          <w:divBdr>
            <w:top w:val="none" w:sz="0" w:space="0" w:color="auto"/>
            <w:left w:val="none" w:sz="0" w:space="0" w:color="auto"/>
            <w:bottom w:val="none" w:sz="0" w:space="0" w:color="auto"/>
            <w:right w:val="none" w:sz="0" w:space="0" w:color="auto"/>
          </w:divBdr>
        </w:div>
        <w:div w:id="516162403">
          <w:marLeft w:val="0"/>
          <w:marRight w:val="0"/>
          <w:marTop w:val="0"/>
          <w:marBottom w:val="0"/>
          <w:divBdr>
            <w:top w:val="none" w:sz="0" w:space="0" w:color="auto"/>
            <w:left w:val="none" w:sz="0" w:space="0" w:color="auto"/>
            <w:bottom w:val="none" w:sz="0" w:space="0" w:color="auto"/>
            <w:right w:val="none" w:sz="0" w:space="0" w:color="auto"/>
          </w:divBdr>
        </w:div>
        <w:div w:id="2020811286">
          <w:marLeft w:val="0"/>
          <w:marRight w:val="0"/>
          <w:marTop w:val="0"/>
          <w:marBottom w:val="0"/>
          <w:divBdr>
            <w:top w:val="none" w:sz="0" w:space="0" w:color="auto"/>
            <w:left w:val="none" w:sz="0" w:space="0" w:color="auto"/>
            <w:bottom w:val="none" w:sz="0" w:space="0" w:color="auto"/>
            <w:right w:val="none" w:sz="0" w:space="0" w:color="auto"/>
          </w:divBdr>
        </w:div>
        <w:div w:id="1186482884">
          <w:marLeft w:val="0"/>
          <w:marRight w:val="0"/>
          <w:marTop w:val="0"/>
          <w:marBottom w:val="0"/>
          <w:divBdr>
            <w:top w:val="none" w:sz="0" w:space="0" w:color="auto"/>
            <w:left w:val="none" w:sz="0" w:space="0" w:color="auto"/>
            <w:bottom w:val="none" w:sz="0" w:space="0" w:color="auto"/>
            <w:right w:val="none" w:sz="0" w:space="0" w:color="auto"/>
          </w:divBdr>
        </w:div>
        <w:div w:id="1633247206">
          <w:marLeft w:val="0"/>
          <w:marRight w:val="0"/>
          <w:marTop w:val="0"/>
          <w:marBottom w:val="0"/>
          <w:divBdr>
            <w:top w:val="none" w:sz="0" w:space="0" w:color="auto"/>
            <w:left w:val="none" w:sz="0" w:space="0" w:color="auto"/>
            <w:bottom w:val="none" w:sz="0" w:space="0" w:color="auto"/>
            <w:right w:val="none" w:sz="0" w:space="0" w:color="auto"/>
          </w:divBdr>
        </w:div>
        <w:div w:id="322052597">
          <w:marLeft w:val="0"/>
          <w:marRight w:val="0"/>
          <w:marTop w:val="0"/>
          <w:marBottom w:val="0"/>
          <w:divBdr>
            <w:top w:val="none" w:sz="0" w:space="0" w:color="auto"/>
            <w:left w:val="none" w:sz="0" w:space="0" w:color="auto"/>
            <w:bottom w:val="none" w:sz="0" w:space="0" w:color="auto"/>
            <w:right w:val="none" w:sz="0" w:space="0" w:color="auto"/>
          </w:divBdr>
        </w:div>
        <w:div w:id="1348095828">
          <w:marLeft w:val="0"/>
          <w:marRight w:val="0"/>
          <w:marTop w:val="0"/>
          <w:marBottom w:val="0"/>
          <w:divBdr>
            <w:top w:val="none" w:sz="0" w:space="0" w:color="auto"/>
            <w:left w:val="none" w:sz="0" w:space="0" w:color="auto"/>
            <w:bottom w:val="none" w:sz="0" w:space="0" w:color="auto"/>
            <w:right w:val="none" w:sz="0" w:space="0" w:color="auto"/>
          </w:divBdr>
        </w:div>
        <w:div w:id="2042125674">
          <w:marLeft w:val="0"/>
          <w:marRight w:val="0"/>
          <w:marTop w:val="0"/>
          <w:marBottom w:val="0"/>
          <w:divBdr>
            <w:top w:val="none" w:sz="0" w:space="0" w:color="auto"/>
            <w:left w:val="none" w:sz="0" w:space="0" w:color="auto"/>
            <w:bottom w:val="none" w:sz="0" w:space="0" w:color="auto"/>
            <w:right w:val="none" w:sz="0" w:space="0" w:color="auto"/>
          </w:divBdr>
        </w:div>
        <w:div w:id="1322349106">
          <w:marLeft w:val="0"/>
          <w:marRight w:val="0"/>
          <w:marTop w:val="0"/>
          <w:marBottom w:val="0"/>
          <w:divBdr>
            <w:top w:val="none" w:sz="0" w:space="0" w:color="auto"/>
            <w:left w:val="none" w:sz="0" w:space="0" w:color="auto"/>
            <w:bottom w:val="none" w:sz="0" w:space="0" w:color="auto"/>
            <w:right w:val="none" w:sz="0" w:space="0" w:color="auto"/>
          </w:divBdr>
        </w:div>
        <w:div w:id="526455550">
          <w:marLeft w:val="0"/>
          <w:marRight w:val="0"/>
          <w:marTop w:val="0"/>
          <w:marBottom w:val="0"/>
          <w:divBdr>
            <w:top w:val="none" w:sz="0" w:space="0" w:color="auto"/>
            <w:left w:val="none" w:sz="0" w:space="0" w:color="auto"/>
            <w:bottom w:val="none" w:sz="0" w:space="0" w:color="auto"/>
            <w:right w:val="none" w:sz="0" w:space="0" w:color="auto"/>
          </w:divBdr>
        </w:div>
        <w:div w:id="875771369">
          <w:marLeft w:val="0"/>
          <w:marRight w:val="0"/>
          <w:marTop w:val="0"/>
          <w:marBottom w:val="0"/>
          <w:divBdr>
            <w:top w:val="none" w:sz="0" w:space="0" w:color="auto"/>
            <w:left w:val="none" w:sz="0" w:space="0" w:color="auto"/>
            <w:bottom w:val="none" w:sz="0" w:space="0" w:color="auto"/>
            <w:right w:val="none" w:sz="0" w:space="0" w:color="auto"/>
          </w:divBdr>
        </w:div>
        <w:div w:id="1024983339">
          <w:marLeft w:val="0"/>
          <w:marRight w:val="0"/>
          <w:marTop w:val="0"/>
          <w:marBottom w:val="0"/>
          <w:divBdr>
            <w:top w:val="none" w:sz="0" w:space="0" w:color="auto"/>
            <w:left w:val="none" w:sz="0" w:space="0" w:color="auto"/>
            <w:bottom w:val="none" w:sz="0" w:space="0" w:color="auto"/>
            <w:right w:val="none" w:sz="0" w:space="0" w:color="auto"/>
          </w:divBdr>
        </w:div>
        <w:div w:id="1191605842">
          <w:marLeft w:val="0"/>
          <w:marRight w:val="0"/>
          <w:marTop w:val="0"/>
          <w:marBottom w:val="0"/>
          <w:divBdr>
            <w:top w:val="none" w:sz="0" w:space="0" w:color="auto"/>
            <w:left w:val="none" w:sz="0" w:space="0" w:color="auto"/>
            <w:bottom w:val="none" w:sz="0" w:space="0" w:color="auto"/>
            <w:right w:val="none" w:sz="0" w:space="0" w:color="auto"/>
          </w:divBdr>
        </w:div>
        <w:div w:id="1554196959">
          <w:marLeft w:val="0"/>
          <w:marRight w:val="0"/>
          <w:marTop w:val="0"/>
          <w:marBottom w:val="0"/>
          <w:divBdr>
            <w:top w:val="none" w:sz="0" w:space="0" w:color="auto"/>
            <w:left w:val="none" w:sz="0" w:space="0" w:color="auto"/>
            <w:bottom w:val="none" w:sz="0" w:space="0" w:color="auto"/>
            <w:right w:val="none" w:sz="0" w:space="0" w:color="auto"/>
          </w:divBdr>
        </w:div>
        <w:div w:id="1621306195">
          <w:marLeft w:val="0"/>
          <w:marRight w:val="0"/>
          <w:marTop w:val="0"/>
          <w:marBottom w:val="0"/>
          <w:divBdr>
            <w:top w:val="none" w:sz="0" w:space="0" w:color="auto"/>
            <w:left w:val="none" w:sz="0" w:space="0" w:color="auto"/>
            <w:bottom w:val="none" w:sz="0" w:space="0" w:color="auto"/>
            <w:right w:val="none" w:sz="0" w:space="0" w:color="auto"/>
          </w:divBdr>
        </w:div>
        <w:div w:id="323437043">
          <w:marLeft w:val="0"/>
          <w:marRight w:val="0"/>
          <w:marTop w:val="0"/>
          <w:marBottom w:val="0"/>
          <w:divBdr>
            <w:top w:val="none" w:sz="0" w:space="0" w:color="auto"/>
            <w:left w:val="none" w:sz="0" w:space="0" w:color="auto"/>
            <w:bottom w:val="none" w:sz="0" w:space="0" w:color="auto"/>
            <w:right w:val="none" w:sz="0" w:space="0" w:color="auto"/>
          </w:divBdr>
        </w:div>
        <w:div w:id="633756500">
          <w:marLeft w:val="0"/>
          <w:marRight w:val="0"/>
          <w:marTop w:val="0"/>
          <w:marBottom w:val="0"/>
          <w:divBdr>
            <w:top w:val="none" w:sz="0" w:space="0" w:color="auto"/>
            <w:left w:val="none" w:sz="0" w:space="0" w:color="auto"/>
            <w:bottom w:val="none" w:sz="0" w:space="0" w:color="auto"/>
            <w:right w:val="none" w:sz="0" w:space="0" w:color="auto"/>
          </w:divBdr>
        </w:div>
        <w:div w:id="1288898251">
          <w:marLeft w:val="0"/>
          <w:marRight w:val="0"/>
          <w:marTop w:val="0"/>
          <w:marBottom w:val="0"/>
          <w:divBdr>
            <w:top w:val="none" w:sz="0" w:space="0" w:color="auto"/>
            <w:left w:val="none" w:sz="0" w:space="0" w:color="auto"/>
            <w:bottom w:val="none" w:sz="0" w:space="0" w:color="auto"/>
            <w:right w:val="none" w:sz="0" w:space="0" w:color="auto"/>
          </w:divBdr>
        </w:div>
        <w:div w:id="632180139">
          <w:marLeft w:val="0"/>
          <w:marRight w:val="0"/>
          <w:marTop w:val="0"/>
          <w:marBottom w:val="0"/>
          <w:divBdr>
            <w:top w:val="none" w:sz="0" w:space="0" w:color="auto"/>
            <w:left w:val="none" w:sz="0" w:space="0" w:color="auto"/>
            <w:bottom w:val="none" w:sz="0" w:space="0" w:color="auto"/>
            <w:right w:val="none" w:sz="0" w:space="0" w:color="auto"/>
          </w:divBdr>
        </w:div>
        <w:div w:id="1037387416">
          <w:marLeft w:val="0"/>
          <w:marRight w:val="0"/>
          <w:marTop w:val="0"/>
          <w:marBottom w:val="0"/>
          <w:divBdr>
            <w:top w:val="none" w:sz="0" w:space="0" w:color="auto"/>
            <w:left w:val="none" w:sz="0" w:space="0" w:color="auto"/>
            <w:bottom w:val="none" w:sz="0" w:space="0" w:color="auto"/>
            <w:right w:val="none" w:sz="0" w:space="0" w:color="auto"/>
          </w:divBdr>
        </w:div>
        <w:div w:id="1384793931">
          <w:marLeft w:val="0"/>
          <w:marRight w:val="0"/>
          <w:marTop w:val="0"/>
          <w:marBottom w:val="0"/>
          <w:divBdr>
            <w:top w:val="none" w:sz="0" w:space="0" w:color="auto"/>
            <w:left w:val="none" w:sz="0" w:space="0" w:color="auto"/>
            <w:bottom w:val="none" w:sz="0" w:space="0" w:color="auto"/>
            <w:right w:val="none" w:sz="0" w:space="0" w:color="auto"/>
          </w:divBdr>
        </w:div>
        <w:div w:id="650208678">
          <w:marLeft w:val="0"/>
          <w:marRight w:val="0"/>
          <w:marTop w:val="0"/>
          <w:marBottom w:val="0"/>
          <w:divBdr>
            <w:top w:val="none" w:sz="0" w:space="0" w:color="auto"/>
            <w:left w:val="none" w:sz="0" w:space="0" w:color="auto"/>
            <w:bottom w:val="none" w:sz="0" w:space="0" w:color="auto"/>
            <w:right w:val="none" w:sz="0" w:space="0" w:color="auto"/>
          </w:divBdr>
        </w:div>
        <w:div w:id="1220555864">
          <w:marLeft w:val="0"/>
          <w:marRight w:val="0"/>
          <w:marTop w:val="0"/>
          <w:marBottom w:val="0"/>
          <w:divBdr>
            <w:top w:val="none" w:sz="0" w:space="0" w:color="auto"/>
            <w:left w:val="none" w:sz="0" w:space="0" w:color="auto"/>
            <w:bottom w:val="none" w:sz="0" w:space="0" w:color="auto"/>
            <w:right w:val="none" w:sz="0" w:space="0" w:color="auto"/>
          </w:divBdr>
        </w:div>
        <w:div w:id="479199904">
          <w:marLeft w:val="0"/>
          <w:marRight w:val="0"/>
          <w:marTop w:val="0"/>
          <w:marBottom w:val="0"/>
          <w:divBdr>
            <w:top w:val="none" w:sz="0" w:space="0" w:color="auto"/>
            <w:left w:val="none" w:sz="0" w:space="0" w:color="auto"/>
            <w:bottom w:val="none" w:sz="0" w:space="0" w:color="auto"/>
            <w:right w:val="none" w:sz="0" w:space="0" w:color="auto"/>
          </w:divBdr>
        </w:div>
        <w:div w:id="716516787">
          <w:marLeft w:val="0"/>
          <w:marRight w:val="0"/>
          <w:marTop w:val="0"/>
          <w:marBottom w:val="0"/>
          <w:divBdr>
            <w:top w:val="none" w:sz="0" w:space="0" w:color="auto"/>
            <w:left w:val="none" w:sz="0" w:space="0" w:color="auto"/>
            <w:bottom w:val="none" w:sz="0" w:space="0" w:color="auto"/>
            <w:right w:val="none" w:sz="0" w:space="0" w:color="auto"/>
          </w:divBdr>
        </w:div>
        <w:div w:id="1147629552">
          <w:marLeft w:val="0"/>
          <w:marRight w:val="0"/>
          <w:marTop w:val="0"/>
          <w:marBottom w:val="0"/>
          <w:divBdr>
            <w:top w:val="none" w:sz="0" w:space="0" w:color="auto"/>
            <w:left w:val="none" w:sz="0" w:space="0" w:color="auto"/>
            <w:bottom w:val="none" w:sz="0" w:space="0" w:color="auto"/>
            <w:right w:val="none" w:sz="0" w:space="0" w:color="auto"/>
          </w:divBdr>
        </w:div>
        <w:div w:id="2145072982">
          <w:marLeft w:val="0"/>
          <w:marRight w:val="0"/>
          <w:marTop w:val="0"/>
          <w:marBottom w:val="0"/>
          <w:divBdr>
            <w:top w:val="none" w:sz="0" w:space="0" w:color="auto"/>
            <w:left w:val="none" w:sz="0" w:space="0" w:color="auto"/>
            <w:bottom w:val="none" w:sz="0" w:space="0" w:color="auto"/>
            <w:right w:val="none" w:sz="0" w:space="0" w:color="auto"/>
          </w:divBdr>
        </w:div>
        <w:div w:id="1805655703">
          <w:marLeft w:val="0"/>
          <w:marRight w:val="0"/>
          <w:marTop w:val="0"/>
          <w:marBottom w:val="0"/>
          <w:divBdr>
            <w:top w:val="none" w:sz="0" w:space="0" w:color="auto"/>
            <w:left w:val="none" w:sz="0" w:space="0" w:color="auto"/>
            <w:bottom w:val="none" w:sz="0" w:space="0" w:color="auto"/>
            <w:right w:val="none" w:sz="0" w:space="0" w:color="auto"/>
          </w:divBdr>
        </w:div>
        <w:div w:id="383677891">
          <w:marLeft w:val="0"/>
          <w:marRight w:val="0"/>
          <w:marTop w:val="0"/>
          <w:marBottom w:val="0"/>
          <w:divBdr>
            <w:top w:val="none" w:sz="0" w:space="0" w:color="auto"/>
            <w:left w:val="none" w:sz="0" w:space="0" w:color="auto"/>
            <w:bottom w:val="none" w:sz="0" w:space="0" w:color="auto"/>
            <w:right w:val="none" w:sz="0" w:space="0" w:color="auto"/>
          </w:divBdr>
        </w:div>
        <w:div w:id="1870143428">
          <w:marLeft w:val="0"/>
          <w:marRight w:val="0"/>
          <w:marTop w:val="0"/>
          <w:marBottom w:val="0"/>
          <w:divBdr>
            <w:top w:val="none" w:sz="0" w:space="0" w:color="auto"/>
            <w:left w:val="none" w:sz="0" w:space="0" w:color="auto"/>
            <w:bottom w:val="none" w:sz="0" w:space="0" w:color="auto"/>
            <w:right w:val="none" w:sz="0" w:space="0" w:color="auto"/>
          </w:divBdr>
        </w:div>
        <w:div w:id="870653484">
          <w:marLeft w:val="0"/>
          <w:marRight w:val="0"/>
          <w:marTop w:val="0"/>
          <w:marBottom w:val="0"/>
          <w:divBdr>
            <w:top w:val="none" w:sz="0" w:space="0" w:color="auto"/>
            <w:left w:val="none" w:sz="0" w:space="0" w:color="auto"/>
            <w:bottom w:val="none" w:sz="0" w:space="0" w:color="auto"/>
            <w:right w:val="none" w:sz="0" w:space="0" w:color="auto"/>
          </w:divBdr>
        </w:div>
        <w:div w:id="44304277">
          <w:marLeft w:val="0"/>
          <w:marRight w:val="0"/>
          <w:marTop w:val="0"/>
          <w:marBottom w:val="0"/>
          <w:divBdr>
            <w:top w:val="none" w:sz="0" w:space="0" w:color="auto"/>
            <w:left w:val="none" w:sz="0" w:space="0" w:color="auto"/>
            <w:bottom w:val="none" w:sz="0" w:space="0" w:color="auto"/>
            <w:right w:val="none" w:sz="0" w:space="0" w:color="auto"/>
          </w:divBdr>
        </w:div>
        <w:div w:id="1632401382">
          <w:marLeft w:val="0"/>
          <w:marRight w:val="0"/>
          <w:marTop w:val="0"/>
          <w:marBottom w:val="0"/>
          <w:divBdr>
            <w:top w:val="none" w:sz="0" w:space="0" w:color="auto"/>
            <w:left w:val="none" w:sz="0" w:space="0" w:color="auto"/>
            <w:bottom w:val="none" w:sz="0" w:space="0" w:color="auto"/>
            <w:right w:val="none" w:sz="0" w:space="0" w:color="auto"/>
          </w:divBdr>
        </w:div>
        <w:div w:id="1516070718">
          <w:marLeft w:val="0"/>
          <w:marRight w:val="0"/>
          <w:marTop w:val="0"/>
          <w:marBottom w:val="0"/>
          <w:divBdr>
            <w:top w:val="none" w:sz="0" w:space="0" w:color="auto"/>
            <w:left w:val="none" w:sz="0" w:space="0" w:color="auto"/>
            <w:bottom w:val="none" w:sz="0" w:space="0" w:color="auto"/>
            <w:right w:val="none" w:sz="0" w:space="0" w:color="auto"/>
          </w:divBdr>
        </w:div>
        <w:div w:id="1821455898">
          <w:marLeft w:val="0"/>
          <w:marRight w:val="0"/>
          <w:marTop w:val="0"/>
          <w:marBottom w:val="0"/>
          <w:divBdr>
            <w:top w:val="none" w:sz="0" w:space="0" w:color="auto"/>
            <w:left w:val="none" w:sz="0" w:space="0" w:color="auto"/>
            <w:bottom w:val="none" w:sz="0" w:space="0" w:color="auto"/>
            <w:right w:val="none" w:sz="0" w:space="0" w:color="auto"/>
          </w:divBdr>
        </w:div>
        <w:div w:id="588121496">
          <w:marLeft w:val="0"/>
          <w:marRight w:val="0"/>
          <w:marTop w:val="0"/>
          <w:marBottom w:val="0"/>
          <w:divBdr>
            <w:top w:val="none" w:sz="0" w:space="0" w:color="auto"/>
            <w:left w:val="none" w:sz="0" w:space="0" w:color="auto"/>
            <w:bottom w:val="none" w:sz="0" w:space="0" w:color="auto"/>
            <w:right w:val="none" w:sz="0" w:space="0" w:color="auto"/>
          </w:divBdr>
        </w:div>
        <w:div w:id="497228948">
          <w:marLeft w:val="0"/>
          <w:marRight w:val="0"/>
          <w:marTop w:val="0"/>
          <w:marBottom w:val="0"/>
          <w:divBdr>
            <w:top w:val="none" w:sz="0" w:space="0" w:color="auto"/>
            <w:left w:val="none" w:sz="0" w:space="0" w:color="auto"/>
            <w:bottom w:val="none" w:sz="0" w:space="0" w:color="auto"/>
            <w:right w:val="none" w:sz="0" w:space="0" w:color="auto"/>
          </w:divBdr>
        </w:div>
        <w:div w:id="1744836133">
          <w:marLeft w:val="0"/>
          <w:marRight w:val="0"/>
          <w:marTop w:val="0"/>
          <w:marBottom w:val="0"/>
          <w:divBdr>
            <w:top w:val="none" w:sz="0" w:space="0" w:color="auto"/>
            <w:left w:val="none" w:sz="0" w:space="0" w:color="auto"/>
            <w:bottom w:val="none" w:sz="0" w:space="0" w:color="auto"/>
            <w:right w:val="none" w:sz="0" w:space="0" w:color="auto"/>
          </w:divBdr>
        </w:div>
        <w:div w:id="708342231">
          <w:marLeft w:val="0"/>
          <w:marRight w:val="0"/>
          <w:marTop w:val="0"/>
          <w:marBottom w:val="0"/>
          <w:divBdr>
            <w:top w:val="none" w:sz="0" w:space="0" w:color="auto"/>
            <w:left w:val="none" w:sz="0" w:space="0" w:color="auto"/>
            <w:bottom w:val="none" w:sz="0" w:space="0" w:color="auto"/>
            <w:right w:val="none" w:sz="0" w:space="0" w:color="auto"/>
          </w:divBdr>
        </w:div>
        <w:div w:id="1661231808">
          <w:marLeft w:val="0"/>
          <w:marRight w:val="0"/>
          <w:marTop w:val="0"/>
          <w:marBottom w:val="0"/>
          <w:divBdr>
            <w:top w:val="none" w:sz="0" w:space="0" w:color="auto"/>
            <w:left w:val="none" w:sz="0" w:space="0" w:color="auto"/>
            <w:bottom w:val="none" w:sz="0" w:space="0" w:color="auto"/>
            <w:right w:val="none" w:sz="0" w:space="0" w:color="auto"/>
          </w:divBdr>
        </w:div>
        <w:div w:id="2107649411">
          <w:marLeft w:val="0"/>
          <w:marRight w:val="0"/>
          <w:marTop w:val="0"/>
          <w:marBottom w:val="0"/>
          <w:divBdr>
            <w:top w:val="none" w:sz="0" w:space="0" w:color="auto"/>
            <w:left w:val="none" w:sz="0" w:space="0" w:color="auto"/>
            <w:bottom w:val="none" w:sz="0" w:space="0" w:color="auto"/>
            <w:right w:val="none" w:sz="0" w:space="0" w:color="auto"/>
          </w:divBdr>
        </w:div>
        <w:div w:id="178741336">
          <w:marLeft w:val="0"/>
          <w:marRight w:val="0"/>
          <w:marTop w:val="0"/>
          <w:marBottom w:val="0"/>
          <w:divBdr>
            <w:top w:val="none" w:sz="0" w:space="0" w:color="auto"/>
            <w:left w:val="none" w:sz="0" w:space="0" w:color="auto"/>
            <w:bottom w:val="none" w:sz="0" w:space="0" w:color="auto"/>
            <w:right w:val="none" w:sz="0" w:space="0" w:color="auto"/>
          </w:divBdr>
        </w:div>
        <w:div w:id="914634194">
          <w:marLeft w:val="0"/>
          <w:marRight w:val="0"/>
          <w:marTop w:val="0"/>
          <w:marBottom w:val="0"/>
          <w:divBdr>
            <w:top w:val="none" w:sz="0" w:space="0" w:color="auto"/>
            <w:left w:val="none" w:sz="0" w:space="0" w:color="auto"/>
            <w:bottom w:val="none" w:sz="0" w:space="0" w:color="auto"/>
            <w:right w:val="none" w:sz="0" w:space="0" w:color="auto"/>
          </w:divBdr>
        </w:div>
        <w:div w:id="1500120437">
          <w:marLeft w:val="0"/>
          <w:marRight w:val="0"/>
          <w:marTop w:val="0"/>
          <w:marBottom w:val="0"/>
          <w:divBdr>
            <w:top w:val="none" w:sz="0" w:space="0" w:color="auto"/>
            <w:left w:val="none" w:sz="0" w:space="0" w:color="auto"/>
            <w:bottom w:val="none" w:sz="0" w:space="0" w:color="auto"/>
            <w:right w:val="none" w:sz="0" w:space="0" w:color="auto"/>
          </w:divBdr>
        </w:div>
        <w:div w:id="1636838050">
          <w:marLeft w:val="0"/>
          <w:marRight w:val="0"/>
          <w:marTop w:val="0"/>
          <w:marBottom w:val="0"/>
          <w:divBdr>
            <w:top w:val="none" w:sz="0" w:space="0" w:color="auto"/>
            <w:left w:val="none" w:sz="0" w:space="0" w:color="auto"/>
            <w:bottom w:val="none" w:sz="0" w:space="0" w:color="auto"/>
            <w:right w:val="none" w:sz="0" w:space="0" w:color="auto"/>
          </w:divBdr>
        </w:div>
        <w:div w:id="345255138">
          <w:marLeft w:val="0"/>
          <w:marRight w:val="0"/>
          <w:marTop w:val="0"/>
          <w:marBottom w:val="0"/>
          <w:divBdr>
            <w:top w:val="none" w:sz="0" w:space="0" w:color="auto"/>
            <w:left w:val="none" w:sz="0" w:space="0" w:color="auto"/>
            <w:bottom w:val="none" w:sz="0" w:space="0" w:color="auto"/>
            <w:right w:val="none" w:sz="0" w:space="0" w:color="auto"/>
          </w:divBdr>
        </w:div>
        <w:div w:id="1965306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13" Type="http://schemas.openxmlformats.org/officeDocument/2006/relationships/hyperlink" Target="http://consultant.op.ru/region/static4018_00_50_492669/document_notes_inner.ht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consultant.op.ru/region/static4018_00_50_492669/document_notes_inner.ht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consultant.op.ru/region/static4018_00_50_492669/document_notes_inner.htm?" TargetMode="Externa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11"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15" Type="http://schemas.openxmlformats.org/officeDocument/2006/relationships/hyperlink" Target="http://consultant.op.ru/region/static4018_00_50_492669/document_notes_inner.htm?" TargetMode="External"/><Relationship Id="rId10" Type="http://schemas.openxmlformats.org/officeDocument/2006/relationships/hyperlink" Target="http://consultant.op.ru/region/static4018_00_50_492669/document_notes_inner.htm?" TargetMode="External"/><Relationship Id="rId19" Type="http://schemas.microsoft.com/office/2007/relationships/stylesWithEffects" Target="stylesWithEffects.xml"/><Relationship Id="rId4" Type="http://schemas.openxmlformats.org/officeDocument/2006/relationships/hyperlink" Target="http://consultant.op.ru/region/static4018_00_50_492669/document_notes_inner.htm?" TargetMode="External"/><Relationship Id="rId9" Type="http://schemas.openxmlformats.org/officeDocument/2006/relationships/hyperlink" Target="http://consultant.op.ru/region/static4018_00_50_492669/document_notes_inner.htm?"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Pages>
  <Words>8372</Words>
  <Characters>47725</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55986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Дьяченко Андрей Сергеевич</dc:creator>
  <cp:keywords/>
  <dc:description/>
  <cp:lastModifiedBy>002</cp:lastModifiedBy>
  <cp:revision>29</cp:revision>
  <cp:lastPrinted>2021-10-01T04:41:00Z</cp:lastPrinted>
  <dcterms:created xsi:type="dcterms:W3CDTF">2021-09-08T12:07:00Z</dcterms:created>
  <dcterms:modified xsi:type="dcterms:W3CDTF">2021-10-01T04:44:00Z</dcterms:modified>
</cp:coreProperties>
</file>